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3C0" w:rsidRDefault="001D53C0" w:rsidP="001D53C0">
      <w:pPr>
        <w:ind w:left="5040"/>
        <w:rPr>
          <w:rFonts w:ascii="Times New Roman" w:hAnsi="Times New Roman"/>
          <w:b/>
          <w:sz w:val="24"/>
          <w:szCs w:val="24"/>
        </w:rPr>
      </w:pPr>
      <w:r>
        <w:rPr>
          <w:rFonts w:ascii="Times New Roman" w:hAnsi="Times New Roman"/>
          <w:b/>
          <w:sz w:val="24"/>
          <w:szCs w:val="24"/>
        </w:rPr>
        <w:t xml:space="preserve">УТВЪРДИЛ: </w:t>
      </w:r>
    </w:p>
    <w:p w:rsidR="001D53C0" w:rsidRDefault="001D53C0" w:rsidP="001D53C0">
      <w:pPr>
        <w:ind w:left="5040"/>
        <w:rPr>
          <w:rFonts w:ascii="Times New Roman" w:hAnsi="Times New Roman"/>
          <w:b/>
          <w:sz w:val="24"/>
          <w:szCs w:val="24"/>
        </w:rPr>
      </w:pPr>
      <w:r>
        <w:rPr>
          <w:rFonts w:ascii="Times New Roman" w:hAnsi="Times New Roman"/>
          <w:b/>
          <w:sz w:val="24"/>
          <w:szCs w:val="24"/>
        </w:rPr>
        <w:t xml:space="preserve">(Цветан Цветков – председател на Сметната палата) </w:t>
      </w:r>
    </w:p>
    <w:p w:rsidR="001D53C0" w:rsidRDefault="001D53C0" w:rsidP="001D53C0">
      <w:pPr>
        <w:ind w:left="5400"/>
        <w:rPr>
          <w:rFonts w:ascii="Times New Roman" w:hAnsi="Times New Roman"/>
          <w:b/>
          <w:sz w:val="24"/>
          <w:szCs w:val="24"/>
        </w:rPr>
      </w:pPr>
    </w:p>
    <w:p w:rsidR="001D53C0" w:rsidRDefault="001D53C0" w:rsidP="001D53C0">
      <w:pPr>
        <w:rPr>
          <w:rFonts w:ascii="Times New Roman" w:hAnsi="Times New Roman"/>
          <w:b/>
          <w:sz w:val="24"/>
          <w:szCs w:val="24"/>
        </w:rPr>
      </w:pPr>
    </w:p>
    <w:p w:rsidR="001D53C0" w:rsidRDefault="001D53C0" w:rsidP="001D53C0">
      <w:pPr>
        <w:rPr>
          <w:rFonts w:ascii="Times New Roman" w:hAnsi="Times New Roman"/>
          <w:sz w:val="24"/>
          <w:szCs w:val="24"/>
        </w:rPr>
      </w:pPr>
    </w:p>
    <w:p w:rsidR="001D53C0" w:rsidRDefault="001D53C0" w:rsidP="001D53C0">
      <w:pPr>
        <w:rPr>
          <w:rFonts w:ascii="Times New Roman" w:hAnsi="Times New Roman"/>
          <w:sz w:val="24"/>
          <w:szCs w:val="24"/>
        </w:rPr>
      </w:pPr>
    </w:p>
    <w:p w:rsidR="001D53C0" w:rsidRDefault="001D53C0" w:rsidP="001D53C0">
      <w:pPr>
        <w:rPr>
          <w:rFonts w:ascii="Times New Roman" w:hAnsi="Times New Roman"/>
          <w:sz w:val="24"/>
          <w:szCs w:val="24"/>
        </w:rPr>
      </w:pPr>
    </w:p>
    <w:p w:rsidR="001D53C0" w:rsidRDefault="001D53C0" w:rsidP="001D53C0">
      <w:pPr>
        <w:pStyle w:val="Title"/>
        <w:spacing w:before="120" w:after="120"/>
        <w:rPr>
          <w:rFonts w:ascii="Times New Roman" w:hAnsi="Times New Roman"/>
          <w:sz w:val="24"/>
          <w:szCs w:val="24"/>
        </w:rPr>
      </w:pPr>
      <w:r>
        <w:rPr>
          <w:rFonts w:ascii="Times New Roman" w:hAnsi="Times New Roman"/>
          <w:sz w:val="24"/>
          <w:szCs w:val="24"/>
        </w:rPr>
        <w:t>Д О К У М Е Н Т А Ц И Я</w:t>
      </w:r>
    </w:p>
    <w:p w:rsidR="001D53C0" w:rsidRDefault="001D53C0" w:rsidP="001D53C0">
      <w:pPr>
        <w:pStyle w:val="Title-head-text"/>
        <w:spacing w:before="120" w:after="120"/>
        <w:rPr>
          <w:rFonts w:ascii="Times New Roman" w:hAnsi="Times New Roman"/>
          <w:sz w:val="24"/>
          <w:szCs w:val="24"/>
        </w:rPr>
      </w:pPr>
      <w:r>
        <w:rPr>
          <w:rFonts w:ascii="Times New Roman" w:hAnsi="Times New Roman"/>
          <w:sz w:val="24"/>
          <w:szCs w:val="24"/>
          <w:lang w:val="bg-BG" w:eastAsia="en-US"/>
        </w:rPr>
        <w:t xml:space="preserve">ЗА УЧАСТИЕ В  ПРОЦЕДУРА ЗА ВЪЗЛАГАНЕ НА ОБЩЕСТВЕНА ПОРЪЧКА </w:t>
      </w:r>
    </w:p>
    <w:p w:rsidR="001D53C0" w:rsidRDefault="001D53C0" w:rsidP="001D53C0">
      <w:pPr>
        <w:spacing w:after="0" w:line="240" w:lineRule="auto"/>
        <w:jc w:val="center"/>
        <w:rPr>
          <w:rFonts w:ascii="Times New Roman" w:eastAsia="MS ??" w:hAnsi="Times New Roman"/>
          <w:b/>
          <w:i/>
          <w:color w:val="000000"/>
          <w:sz w:val="24"/>
          <w:szCs w:val="24"/>
          <w:lang w:eastAsia="en-US"/>
        </w:rPr>
      </w:pPr>
      <w:r>
        <w:rPr>
          <w:rFonts w:ascii="Times New Roman" w:eastAsia="MS ??" w:hAnsi="Times New Roman"/>
          <w:b/>
          <w:i/>
          <w:color w:val="000000"/>
          <w:sz w:val="24"/>
          <w:szCs w:val="24"/>
          <w:lang w:eastAsia="en-US"/>
        </w:rPr>
        <w:t>“Доставка на компютърна техника по обособени позиции”</w:t>
      </w:r>
    </w:p>
    <w:p w:rsidR="001D53C0" w:rsidRDefault="001D53C0" w:rsidP="001D53C0">
      <w:pPr>
        <w:jc w:val="center"/>
        <w:rPr>
          <w:rFonts w:ascii="Times New Roman" w:hAnsi="Times New Roman"/>
          <w:b/>
          <w:color w:val="FF0000"/>
          <w:sz w:val="24"/>
          <w:szCs w:val="24"/>
        </w:rPr>
      </w:pPr>
    </w:p>
    <w:p w:rsidR="001D53C0" w:rsidRDefault="001D53C0" w:rsidP="001D53C0">
      <w:pPr>
        <w:jc w:val="center"/>
        <w:rPr>
          <w:rFonts w:ascii="Times New Roman" w:hAnsi="Times New Roman"/>
          <w:b/>
          <w:sz w:val="24"/>
          <w:szCs w:val="24"/>
        </w:rPr>
      </w:pPr>
    </w:p>
    <w:p w:rsidR="001D53C0" w:rsidRDefault="001D53C0" w:rsidP="001D53C0">
      <w:pPr>
        <w:rPr>
          <w:rFonts w:ascii="Times New Roman" w:hAnsi="Times New Roman"/>
          <w:b/>
          <w:sz w:val="24"/>
          <w:szCs w:val="24"/>
        </w:rPr>
      </w:pPr>
    </w:p>
    <w:p w:rsidR="001D53C0" w:rsidRPr="00BD180F" w:rsidRDefault="001D53C0" w:rsidP="001D53C0">
      <w:pPr>
        <w:jc w:val="center"/>
        <w:rPr>
          <w:rFonts w:ascii="Times New Roman" w:hAnsi="Times New Roman"/>
          <w:b/>
          <w:sz w:val="24"/>
          <w:szCs w:val="24"/>
        </w:rPr>
      </w:pPr>
      <w:r>
        <w:rPr>
          <w:rFonts w:ascii="Times New Roman" w:hAnsi="Times New Roman"/>
          <w:b/>
          <w:sz w:val="24"/>
          <w:szCs w:val="24"/>
        </w:rPr>
        <w:t>гр. София, 2020</w:t>
      </w:r>
      <w:r>
        <w:rPr>
          <w:rFonts w:ascii="Times New Roman" w:hAnsi="Times New Roman"/>
          <w:b/>
          <w:sz w:val="24"/>
          <w:szCs w:val="24"/>
          <w:lang w:val="ru-RU"/>
        </w:rPr>
        <w:t xml:space="preserve"> </w:t>
      </w:r>
      <w:r>
        <w:rPr>
          <w:rFonts w:ascii="Times New Roman" w:hAnsi="Times New Roman"/>
          <w:b/>
          <w:sz w:val="24"/>
          <w:szCs w:val="24"/>
        </w:rPr>
        <w:t>г.</w:t>
      </w:r>
    </w:p>
    <w:p w:rsidR="001D53C0" w:rsidRDefault="001D53C0" w:rsidP="001D53C0">
      <w:pPr>
        <w:rPr>
          <w:rFonts w:ascii="Times New Roman" w:hAnsi="Times New Roman"/>
          <w:b/>
          <w:sz w:val="24"/>
          <w:szCs w:val="24"/>
        </w:rPr>
      </w:pPr>
    </w:p>
    <w:p w:rsidR="001D53C0" w:rsidRDefault="001D53C0" w:rsidP="001D53C0">
      <w:pPr>
        <w:jc w:val="center"/>
        <w:rPr>
          <w:rFonts w:ascii="Times New Roman" w:hAnsi="Times New Roman"/>
          <w:b/>
          <w:sz w:val="24"/>
          <w:szCs w:val="24"/>
        </w:rPr>
      </w:pPr>
    </w:p>
    <w:p w:rsidR="001D53C0" w:rsidRDefault="001D53C0" w:rsidP="001D53C0">
      <w:pPr>
        <w:jc w:val="center"/>
        <w:rPr>
          <w:rFonts w:ascii="Times New Roman" w:hAnsi="Times New Roman"/>
          <w:b/>
          <w:sz w:val="24"/>
          <w:szCs w:val="24"/>
        </w:rPr>
      </w:pPr>
    </w:p>
    <w:p w:rsidR="001D53C0" w:rsidRDefault="001D53C0" w:rsidP="001D53C0">
      <w:pPr>
        <w:jc w:val="center"/>
        <w:rPr>
          <w:rFonts w:ascii="Times New Roman" w:hAnsi="Times New Roman"/>
          <w:b/>
          <w:sz w:val="24"/>
          <w:szCs w:val="24"/>
        </w:rPr>
      </w:pPr>
    </w:p>
    <w:p w:rsidR="001D53C0" w:rsidRDefault="001D53C0" w:rsidP="001D53C0">
      <w:pPr>
        <w:jc w:val="center"/>
        <w:rPr>
          <w:rFonts w:ascii="Times New Roman" w:hAnsi="Times New Roman"/>
          <w:b/>
          <w:sz w:val="24"/>
          <w:szCs w:val="24"/>
        </w:rPr>
      </w:pPr>
    </w:p>
    <w:p w:rsidR="001D53C0" w:rsidRDefault="001D53C0" w:rsidP="001D53C0">
      <w:pPr>
        <w:jc w:val="center"/>
        <w:rPr>
          <w:rFonts w:ascii="Times New Roman" w:hAnsi="Times New Roman"/>
          <w:b/>
          <w:sz w:val="24"/>
          <w:szCs w:val="24"/>
        </w:rPr>
      </w:pPr>
    </w:p>
    <w:p w:rsidR="001D53C0" w:rsidRDefault="001D53C0" w:rsidP="001D53C0">
      <w:pPr>
        <w:jc w:val="center"/>
        <w:rPr>
          <w:rFonts w:ascii="Times New Roman" w:hAnsi="Times New Roman"/>
          <w:b/>
          <w:sz w:val="24"/>
          <w:szCs w:val="24"/>
        </w:rPr>
      </w:pPr>
    </w:p>
    <w:p w:rsidR="001D53C0" w:rsidRDefault="001D53C0" w:rsidP="001D53C0">
      <w:pPr>
        <w:jc w:val="center"/>
        <w:rPr>
          <w:rFonts w:ascii="Times New Roman" w:hAnsi="Times New Roman"/>
          <w:b/>
          <w:sz w:val="24"/>
          <w:szCs w:val="24"/>
        </w:rPr>
      </w:pPr>
    </w:p>
    <w:p w:rsidR="00D54F13" w:rsidRDefault="00D54F13" w:rsidP="001D53C0">
      <w:pPr>
        <w:jc w:val="center"/>
        <w:rPr>
          <w:rFonts w:ascii="Times New Roman" w:hAnsi="Times New Roman"/>
          <w:b/>
          <w:sz w:val="24"/>
          <w:szCs w:val="24"/>
        </w:rPr>
      </w:pPr>
      <w:bookmarkStart w:id="0" w:name="_GoBack"/>
      <w:bookmarkEnd w:id="0"/>
    </w:p>
    <w:p w:rsidR="001D53C0" w:rsidRDefault="001D53C0" w:rsidP="001D53C0">
      <w:pPr>
        <w:jc w:val="center"/>
        <w:rPr>
          <w:rFonts w:ascii="Times New Roman" w:hAnsi="Times New Roman"/>
          <w:b/>
          <w:sz w:val="24"/>
          <w:szCs w:val="24"/>
        </w:rPr>
      </w:pPr>
    </w:p>
    <w:p w:rsidR="001D53C0" w:rsidRDefault="001D53C0" w:rsidP="001D53C0">
      <w:pPr>
        <w:jc w:val="center"/>
        <w:rPr>
          <w:rFonts w:ascii="Times New Roman" w:hAnsi="Times New Roman"/>
          <w:b/>
          <w:sz w:val="24"/>
          <w:szCs w:val="24"/>
        </w:rPr>
      </w:pPr>
    </w:p>
    <w:p w:rsidR="001D53C0" w:rsidRDefault="001D53C0" w:rsidP="001D53C0">
      <w:pPr>
        <w:jc w:val="center"/>
        <w:rPr>
          <w:rFonts w:ascii="Times New Roman" w:hAnsi="Times New Roman"/>
          <w:b/>
          <w:sz w:val="24"/>
          <w:szCs w:val="24"/>
        </w:rPr>
      </w:pPr>
    </w:p>
    <w:p w:rsidR="001D53C0" w:rsidRDefault="001D53C0" w:rsidP="001D53C0">
      <w:pPr>
        <w:jc w:val="center"/>
        <w:rPr>
          <w:rFonts w:ascii="Times New Roman" w:hAnsi="Times New Roman"/>
          <w:b/>
          <w:sz w:val="24"/>
          <w:szCs w:val="24"/>
        </w:rPr>
      </w:pPr>
    </w:p>
    <w:p w:rsidR="001D53C0" w:rsidRDefault="001D53C0" w:rsidP="001D53C0">
      <w:pPr>
        <w:jc w:val="center"/>
        <w:rPr>
          <w:rFonts w:ascii="Times New Roman" w:hAnsi="Times New Roman"/>
          <w:b/>
          <w:sz w:val="24"/>
          <w:szCs w:val="24"/>
        </w:rPr>
      </w:pPr>
      <w:r>
        <w:rPr>
          <w:rFonts w:ascii="Times New Roman" w:hAnsi="Times New Roman"/>
          <w:b/>
          <w:sz w:val="24"/>
          <w:szCs w:val="24"/>
        </w:rPr>
        <w:lastRenderedPageBreak/>
        <w:t>СЪДЪРЖАНИЕ</w:t>
      </w:r>
    </w:p>
    <w:p w:rsidR="001D53C0" w:rsidRPr="00BD180F" w:rsidRDefault="001D53C0" w:rsidP="001D53C0">
      <w:pPr>
        <w:pStyle w:val="TOC1"/>
        <w:spacing w:before="0" w:line="240" w:lineRule="auto"/>
        <w:rPr>
          <w:lang w:val="bg-BG"/>
        </w:rPr>
      </w:pPr>
    </w:p>
    <w:p w:rsidR="001D53C0" w:rsidRDefault="001D53C0" w:rsidP="001D53C0">
      <w:pPr>
        <w:pStyle w:val="TOC1"/>
        <w:spacing w:before="0" w:line="240" w:lineRule="auto"/>
        <w:rPr>
          <w:lang w:val="bg-BG"/>
        </w:rPr>
      </w:pPr>
      <w:r>
        <w:rPr>
          <w:lang w:val="bg-BG"/>
        </w:rPr>
        <w:t xml:space="preserve">І. </w:t>
      </w:r>
      <w:r>
        <w:t xml:space="preserve"> </w:t>
      </w:r>
      <w:r>
        <w:rPr>
          <w:lang w:val="bg-BG"/>
        </w:rPr>
        <w:t>ПЪЛНО ОПИСАНИЕ НА  ПРЕДМЕТА НА ОБЩЕСТВЕНАТА ПОРЪЧКА</w:t>
      </w:r>
    </w:p>
    <w:p w:rsidR="001D53C0" w:rsidRDefault="001D53C0" w:rsidP="001D53C0">
      <w:pPr>
        <w:pStyle w:val="TOC1"/>
        <w:spacing w:before="0" w:line="240" w:lineRule="auto"/>
        <w:rPr>
          <w:lang w:val="bg-BG"/>
        </w:rPr>
      </w:pPr>
      <w:r>
        <w:rPr>
          <w:lang w:val="bg-BG"/>
        </w:rPr>
        <w:t>І</w:t>
      </w:r>
      <w:r>
        <w:rPr>
          <w:lang w:val="en-US"/>
        </w:rPr>
        <w:t>I</w:t>
      </w:r>
      <w:r>
        <w:rPr>
          <w:lang w:val="bg-BG"/>
        </w:rPr>
        <w:t xml:space="preserve">. ПРОГНОЗНА СТОЙНОСТ </w:t>
      </w:r>
    </w:p>
    <w:p w:rsidR="001D53C0" w:rsidRDefault="001D53C0" w:rsidP="001D53C0">
      <w:pPr>
        <w:pStyle w:val="TOC1"/>
        <w:spacing w:before="0" w:line="240" w:lineRule="auto"/>
        <w:rPr>
          <w:lang w:val="bg-BG"/>
        </w:rPr>
      </w:pPr>
      <w:r>
        <w:rPr>
          <w:lang w:val="bg-BG"/>
        </w:rPr>
        <w:t xml:space="preserve">ІІІ. СРОК   И МЯСТО НА ИЗПЪЛНЕНИЕ </w:t>
      </w:r>
    </w:p>
    <w:p w:rsidR="001D53C0" w:rsidRDefault="001D53C0" w:rsidP="001D53C0">
      <w:pPr>
        <w:pStyle w:val="TOC1"/>
        <w:shd w:val="clear" w:color="auto" w:fill="FFFFFF"/>
        <w:spacing w:before="0" w:line="240" w:lineRule="auto"/>
        <w:rPr>
          <w:lang w:val="bg-BG"/>
        </w:rPr>
      </w:pPr>
      <w:r>
        <w:rPr>
          <w:lang w:val="bg-BG"/>
        </w:rPr>
        <w:t xml:space="preserve">ІV. </w:t>
      </w:r>
      <w:r>
        <w:rPr>
          <w:lang w:val="bg-BG"/>
        </w:rPr>
        <w:fldChar w:fldCharType="begin"/>
      </w:r>
      <w:r>
        <w:rPr>
          <w:lang w:val="bg-BG"/>
        </w:rPr>
        <w:instrText xml:space="preserve"> TOC \o "1-3" </w:instrText>
      </w:r>
      <w:r>
        <w:rPr>
          <w:lang w:val="bg-BG"/>
        </w:rPr>
        <w:fldChar w:fldCharType="separate"/>
      </w:r>
      <w:r>
        <w:rPr>
          <w:lang w:val="bg-BG"/>
        </w:rPr>
        <w:t>ТЕХНИЧЕСКА  СПЕЦИФИКАЦИЯ</w:t>
      </w:r>
    </w:p>
    <w:p w:rsidR="001D53C0" w:rsidRDefault="001D53C0" w:rsidP="001D53C0">
      <w:pPr>
        <w:shd w:val="clear" w:color="auto" w:fill="FFFFFF"/>
        <w:spacing w:after="0" w:line="240" w:lineRule="auto"/>
      </w:pPr>
    </w:p>
    <w:p w:rsidR="001D53C0" w:rsidRDefault="001D53C0" w:rsidP="001D53C0">
      <w:pPr>
        <w:shd w:val="clear" w:color="auto" w:fill="FFFFFF"/>
        <w:spacing w:after="0" w:line="240" w:lineRule="auto"/>
        <w:rPr>
          <w:rFonts w:ascii="Times New Roman" w:hAnsi="Times New Roman"/>
          <w:b/>
          <w:sz w:val="24"/>
          <w:szCs w:val="24"/>
        </w:rPr>
      </w:pPr>
      <w:r>
        <w:rPr>
          <w:rFonts w:ascii="Times New Roman" w:hAnsi="Times New Roman"/>
          <w:b/>
          <w:sz w:val="24"/>
          <w:szCs w:val="24"/>
        </w:rPr>
        <w:t>1.Техническа спецификация;</w:t>
      </w:r>
    </w:p>
    <w:p w:rsidR="001D53C0" w:rsidRDefault="001D53C0" w:rsidP="001D53C0">
      <w:pPr>
        <w:shd w:val="clear" w:color="auto" w:fill="FFFFFF"/>
        <w:spacing w:after="0" w:line="240" w:lineRule="auto"/>
        <w:rPr>
          <w:rFonts w:ascii="Times New Roman" w:hAnsi="Times New Roman"/>
          <w:b/>
          <w:sz w:val="24"/>
          <w:szCs w:val="24"/>
        </w:rPr>
      </w:pPr>
      <w:r>
        <w:rPr>
          <w:rFonts w:ascii="Times New Roman" w:hAnsi="Times New Roman"/>
          <w:b/>
          <w:sz w:val="24"/>
          <w:szCs w:val="24"/>
        </w:rPr>
        <w:t>2.Общи изисквания към изпълнението на поръчката;</w:t>
      </w:r>
    </w:p>
    <w:p w:rsidR="001D53C0" w:rsidRDefault="001D53C0" w:rsidP="001D53C0">
      <w:pPr>
        <w:shd w:val="clear" w:color="auto" w:fill="FFFFFF"/>
        <w:spacing w:after="0" w:line="240" w:lineRule="auto"/>
        <w:rPr>
          <w:rFonts w:ascii="Times New Roman" w:hAnsi="Times New Roman"/>
          <w:b/>
          <w:sz w:val="24"/>
          <w:szCs w:val="24"/>
        </w:rPr>
      </w:pPr>
      <w:r>
        <w:rPr>
          <w:rFonts w:ascii="Times New Roman" w:hAnsi="Times New Roman"/>
          <w:b/>
          <w:sz w:val="24"/>
          <w:szCs w:val="24"/>
        </w:rPr>
        <w:t>3.Изисквания към гаранционното обслужване на доставката</w:t>
      </w:r>
    </w:p>
    <w:p w:rsidR="001D53C0" w:rsidRDefault="001D53C0" w:rsidP="001D53C0">
      <w:pPr>
        <w:shd w:val="clear" w:color="auto" w:fill="FFFFFF"/>
        <w:spacing w:after="0" w:line="240" w:lineRule="auto"/>
        <w:rPr>
          <w:b/>
        </w:rPr>
      </w:pPr>
    </w:p>
    <w:p w:rsidR="001D53C0" w:rsidRDefault="001D53C0" w:rsidP="001D53C0">
      <w:pPr>
        <w:pStyle w:val="TOC1"/>
        <w:shd w:val="clear" w:color="auto" w:fill="FFFFFF"/>
        <w:spacing w:before="0" w:line="240" w:lineRule="auto"/>
        <w:rPr>
          <w:rFonts w:ascii="Times New Roman Bold" w:hAnsi="Times New Roman Bold" w:hint="eastAsia"/>
          <w:caps/>
          <w:lang w:val="bg-BG"/>
        </w:rPr>
      </w:pPr>
      <w:r>
        <w:rPr>
          <w:lang w:val="bg-BG"/>
        </w:rPr>
        <w:t>V</w:t>
      </w:r>
      <w:r>
        <w:rPr>
          <w:rFonts w:ascii="Times New Roman Bold" w:hAnsi="Times New Roman Bold"/>
          <w:caps/>
          <w:lang w:val="bg-BG"/>
        </w:rPr>
        <w:t>.</w:t>
      </w:r>
      <w:r>
        <w:rPr>
          <w:caps/>
          <w:lang w:val="bg-BG"/>
        </w:rPr>
        <w:t xml:space="preserve">Условия за участие и </w:t>
      </w:r>
      <w:r>
        <w:rPr>
          <w:rFonts w:ascii="Times New Roman Bold" w:hAnsi="Times New Roman Bold"/>
          <w:caps/>
          <w:lang w:val="bg-BG"/>
        </w:rPr>
        <w:t>Изисквания към участниците</w:t>
      </w:r>
    </w:p>
    <w:p w:rsidR="001D53C0" w:rsidRDefault="001D53C0" w:rsidP="001D53C0">
      <w:pPr>
        <w:pStyle w:val="TOC1"/>
        <w:shd w:val="clear" w:color="auto" w:fill="FFFFFF"/>
        <w:spacing w:before="0" w:line="240" w:lineRule="auto"/>
        <w:rPr>
          <w:lang w:val="bg-BG"/>
        </w:rPr>
      </w:pPr>
      <w:r>
        <w:rPr>
          <w:lang w:val="bg-BG"/>
        </w:rPr>
        <w:t>1. Общи изисквания</w:t>
      </w:r>
    </w:p>
    <w:p w:rsidR="001D53C0" w:rsidRDefault="001D53C0" w:rsidP="001D53C0">
      <w:pPr>
        <w:pStyle w:val="TOC1"/>
        <w:shd w:val="clear" w:color="auto" w:fill="FFFFFF"/>
        <w:spacing w:before="0" w:line="240" w:lineRule="auto"/>
        <w:rPr>
          <w:lang w:val="bg-BG"/>
        </w:rPr>
      </w:pPr>
      <w:r>
        <w:rPr>
          <w:lang w:val="bg-BG"/>
        </w:rPr>
        <w:t>2.</w:t>
      </w:r>
      <w:r w:rsidRPr="00BD180F">
        <w:rPr>
          <w:lang w:val="bg-BG"/>
        </w:rPr>
        <w:t xml:space="preserve"> </w:t>
      </w:r>
      <w:r>
        <w:rPr>
          <w:lang w:val="bg-BG"/>
        </w:rPr>
        <w:t xml:space="preserve">Лично състояние </w:t>
      </w:r>
    </w:p>
    <w:p w:rsidR="001D53C0" w:rsidRPr="00BD180F" w:rsidRDefault="001D53C0" w:rsidP="001D53C0">
      <w:pPr>
        <w:pStyle w:val="TOC1"/>
        <w:shd w:val="clear" w:color="auto" w:fill="FFFFFF"/>
        <w:spacing w:before="0" w:line="240" w:lineRule="auto"/>
        <w:rPr>
          <w:lang w:val="bg-BG"/>
        </w:rPr>
      </w:pPr>
      <w:r>
        <w:rPr>
          <w:lang w:val="bg-BG"/>
        </w:rPr>
        <w:t>3</w:t>
      </w:r>
      <w:r w:rsidRPr="00BD180F">
        <w:rPr>
          <w:lang w:val="bg-BG"/>
        </w:rPr>
        <w:t>.</w:t>
      </w:r>
      <w:r>
        <w:rPr>
          <w:lang w:val="bg-BG"/>
        </w:rPr>
        <w:t xml:space="preserve"> Критерии за подбор на участницит</w:t>
      </w:r>
      <w:r>
        <w:rPr>
          <w:lang w:val="en-US"/>
        </w:rPr>
        <w:t>e</w:t>
      </w:r>
    </w:p>
    <w:p w:rsidR="001D53C0" w:rsidRDefault="001D53C0" w:rsidP="001D53C0">
      <w:pPr>
        <w:shd w:val="clear" w:color="auto" w:fill="FFFFFF"/>
        <w:spacing w:after="0" w:line="240" w:lineRule="auto"/>
      </w:pPr>
    </w:p>
    <w:p w:rsidR="001D53C0" w:rsidRDefault="001D53C0" w:rsidP="001D53C0">
      <w:pPr>
        <w:pStyle w:val="TOC1"/>
        <w:shd w:val="clear" w:color="auto" w:fill="FFFFFF"/>
        <w:spacing w:before="0" w:line="240" w:lineRule="auto"/>
        <w:rPr>
          <w:caps/>
          <w:lang w:val="bg-BG"/>
        </w:rPr>
      </w:pPr>
      <w:r>
        <w:rPr>
          <w:lang w:val="bg-BG"/>
        </w:rPr>
        <w:t>VІ.</w:t>
      </w:r>
      <w:r>
        <w:rPr>
          <w:rFonts w:ascii="Times New Roman Bold" w:hAnsi="Times New Roman Bold"/>
          <w:caps/>
          <w:lang w:val="bg-BG"/>
        </w:rPr>
        <w:t>критерий за възлагане на поръчката</w:t>
      </w:r>
    </w:p>
    <w:p w:rsidR="001D53C0" w:rsidRDefault="001D53C0" w:rsidP="001D53C0">
      <w:pPr>
        <w:pStyle w:val="TOC1"/>
        <w:shd w:val="clear" w:color="auto" w:fill="FFFFFF"/>
        <w:spacing w:before="0" w:line="240" w:lineRule="auto"/>
        <w:rPr>
          <w:rFonts w:ascii="Times New Roman Bold" w:hAnsi="Times New Roman Bold" w:hint="eastAsia"/>
          <w:caps/>
          <w:lang w:val="bg-BG"/>
        </w:rPr>
      </w:pPr>
      <w:r>
        <w:rPr>
          <w:rFonts w:ascii="Times New Roman Bold" w:hAnsi="Times New Roman Bold"/>
          <w:caps/>
          <w:lang w:val="bg-BG"/>
        </w:rPr>
        <w:t xml:space="preserve"> </w:t>
      </w:r>
    </w:p>
    <w:p w:rsidR="001D53C0" w:rsidRDefault="001D53C0" w:rsidP="001D53C0">
      <w:pPr>
        <w:pStyle w:val="TOC1"/>
        <w:shd w:val="clear" w:color="auto" w:fill="FFFFFF"/>
        <w:spacing w:before="0" w:line="240" w:lineRule="auto"/>
        <w:rPr>
          <w:lang w:val="bg-BG"/>
        </w:rPr>
      </w:pPr>
      <w:r>
        <w:rPr>
          <w:lang w:val="en-US"/>
        </w:rPr>
        <w:t>VII</w:t>
      </w:r>
      <w:r>
        <w:rPr>
          <w:lang w:val="bg-BG"/>
        </w:rPr>
        <w:t>. УКАЗАНИЯ  ЗА  ПОДГОТОВКА  НА  ОФЕРТАTA</w:t>
      </w:r>
    </w:p>
    <w:p w:rsidR="001D53C0" w:rsidRDefault="001D53C0" w:rsidP="001D53C0">
      <w:pPr>
        <w:pStyle w:val="TOC1"/>
        <w:shd w:val="clear" w:color="auto" w:fill="FFFFFF"/>
        <w:spacing w:before="0" w:line="240" w:lineRule="auto"/>
        <w:rPr>
          <w:lang w:val="bg-BG"/>
        </w:rPr>
      </w:pPr>
      <w:r>
        <w:rPr>
          <w:lang w:val="bg-BG"/>
        </w:rPr>
        <w:t xml:space="preserve">1. </w:t>
      </w:r>
      <w:r>
        <w:t>Изисквания към офертата</w:t>
      </w:r>
    </w:p>
    <w:p w:rsidR="001D53C0" w:rsidRDefault="001D53C0" w:rsidP="001D53C0">
      <w:pPr>
        <w:pStyle w:val="TOC1"/>
        <w:shd w:val="clear" w:color="auto" w:fill="FFFFFF"/>
        <w:spacing w:before="0" w:line="240" w:lineRule="auto"/>
        <w:rPr>
          <w:lang w:val="bg-BG"/>
        </w:rPr>
      </w:pPr>
      <w:r>
        <w:rPr>
          <w:lang w:val="bg-BG"/>
        </w:rPr>
        <w:t>2. Съдържание на офертата</w:t>
      </w:r>
    </w:p>
    <w:p w:rsidR="001D53C0" w:rsidRDefault="001D53C0" w:rsidP="001D53C0">
      <w:pPr>
        <w:shd w:val="clear" w:color="auto" w:fill="FFFFFF"/>
        <w:spacing w:after="0" w:line="240" w:lineRule="auto"/>
        <w:rPr>
          <w:rFonts w:ascii="Times New Roman" w:hAnsi="Times New Roman"/>
          <w:b/>
          <w:sz w:val="24"/>
          <w:szCs w:val="24"/>
        </w:rPr>
      </w:pPr>
      <w:r>
        <w:rPr>
          <w:b/>
        </w:rPr>
        <w:t>3</w:t>
      </w:r>
      <w:r>
        <w:rPr>
          <w:rFonts w:ascii="Times New Roman" w:hAnsi="Times New Roman"/>
          <w:b/>
          <w:sz w:val="24"/>
          <w:szCs w:val="24"/>
        </w:rPr>
        <w:t xml:space="preserve">. Подаване на офертите </w:t>
      </w:r>
    </w:p>
    <w:p w:rsidR="001D53C0" w:rsidRDefault="001D53C0" w:rsidP="001D53C0">
      <w:pPr>
        <w:shd w:val="clear" w:color="auto" w:fill="FFFFFF"/>
        <w:spacing w:after="0" w:line="240" w:lineRule="auto"/>
        <w:rPr>
          <w:rFonts w:ascii="Times New Roman" w:hAnsi="Times New Roman"/>
          <w:b/>
          <w:sz w:val="24"/>
          <w:szCs w:val="24"/>
        </w:rPr>
      </w:pPr>
      <w:r>
        <w:rPr>
          <w:rFonts w:ascii="Times New Roman" w:hAnsi="Times New Roman"/>
          <w:b/>
          <w:sz w:val="24"/>
          <w:szCs w:val="24"/>
        </w:rPr>
        <w:t>4. Валидност на офертите</w:t>
      </w:r>
    </w:p>
    <w:p w:rsidR="001D53C0" w:rsidRDefault="001D53C0" w:rsidP="001D53C0">
      <w:pPr>
        <w:pStyle w:val="TOC1"/>
        <w:shd w:val="clear" w:color="auto" w:fill="FFFFFF"/>
        <w:spacing w:before="0" w:line="240" w:lineRule="auto"/>
        <w:rPr>
          <w:lang w:val="bg-BG"/>
        </w:rPr>
      </w:pPr>
      <w:r>
        <w:rPr>
          <w:lang w:val="bg-BG"/>
        </w:rPr>
        <w:t>5. Комуникация между възложител и участници</w:t>
      </w:r>
      <w:r>
        <w:t>те</w:t>
      </w:r>
    </w:p>
    <w:p w:rsidR="001D53C0" w:rsidRDefault="001D53C0" w:rsidP="001D53C0">
      <w:pPr>
        <w:pStyle w:val="TOC1"/>
        <w:shd w:val="clear" w:color="auto" w:fill="FFFFFF"/>
        <w:spacing w:before="0" w:line="240" w:lineRule="auto"/>
        <w:rPr>
          <w:lang w:val="bg-BG"/>
        </w:rPr>
      </w:pPr>
      <w:r>
        <w:rPr>
          <w:lang w:val="bg-BG"/>
        </w:rPr>
        <w:t xml:space="preserve"> </w:t>
      </w:r>
    </w:p>
    <w:p w:rsidR="001D53C0" w:rsidRDefault="001D53C0" w:rsidP="001D53C0">
      <w:pPr>
        <w:pStyle w:val="TOC1"/>
        <w:shd w:val="clear" w:color="auto" w:fill="FFFFFF"/>
        <w:spacing w:before="0" w:line="240" w:lineRule="auto"/>
        <w:rPr>
          <w:lang w:val="bg-BG"/>
        </w:rPr>
      </w:pPr>
      <w:r>
        <w:rPr>
          <w:lang w:val="bg-BG"/>
        </w:rPr>
        <w:t>VІІІ. ОЦЕНКА И КЛАСИРАНЕ  НА ОФЕРТИТЕ</w:t>
      </w:r>
    </w:p>
    <w:p w:rsidR="001D53C0" w:rsidRDefault="001D53C0" w:rsidP="001D53C0">
      <w:pPr>
        <w:shd w:val="clear" w:color="auto" w:fill="FFFFFF"/>
        <w:spacing w:after="0" w:line="240" w:lineRule="auto"/>
      </w:pPr>
    </w:p>
    <w:p w:rsidR="001D53C0" w:rsidRDefault="001D53C0" w:rsidP="001D53C0">
      <w:pPr>
        <w:pStyle w:val="TOC1"/>
        <w:shd w:val="clear" w:color="auto" w:fill="FFFFFF"/>
        <w:spacing w:before="0" w:line="240" w:lineRule="auto"/>
        <w:rPr>
          <w:caps/>
          <w:lang w:val="bg-BG"/>
        </w:rPr>
      </w:pPr>
      <w:r>
        <w:rPr>
          <w:lang w:val="bg-BG"/>
        </w:rPr>
        <w:t xml:space="preserve">ІХ. СКЛЮЧВАНЕ НА ДОГОВОР, ГАРАНЦИИ ЗА ИЗПЪЛНЕНИЕ И НАЧИН НА ПЛАЩАНЕ </w:t>
      </w:r>
      <w:r>
        <w:rPr>
          <w:lang w:val="bg-BG"/>
        </w:rPr>
        <w:fldChar w:fldCharType="end"/>
      </w:r>
    </w:p>
    <w:p w:rsidR="001D53C0" w:rsidRDefault="001D53C0" w:rsidP="001D53C0">
      <w:pPr>
        <w:spacing w:after="0" w:line="240" w:lineRule="auto"/>
        <w:jc w:val="both"/>
        <w:rPr>
          <w:rFonts w:ascii="Times New Roman" w:eastAsia="MS ??" w:hAnsi="Times New Roman"/>
          <w:sz w:val="24"/>
          <w:szCs w:val="24"/>
          <w:lang w:val="ru-RU" w:eastAsia="en-US"/>
        </w:rPr>
      </w:pPr>
    </w:p>
    <w:p w:rsidR="001D53C0" w:rsidRDefault="001D53C0" w:rsidP="001D53C0">
      <w:pPr>
        <w:spacing w:after="0" w:line="240" w:lineRule="auto"/>
        <w:jc w:val="both"/>
        <w:rPr>
          <w:rFonts w:ascii="Times New Roman" w:eastAsia="MS ??" w:hAnsi="Times New Roman"/>
          <w:sz w:val="24"/>
          <w:szCs w:val="24"/>
          <w:lang w:val="ru-RU" w:eastAsia="en-US"/>
        </w:rPr>
      </w:pPr>
    </w:p>
    <w:p w:rsidR="001D53C0" w:rsidRDefault="001D53C0" w:rsidP="001D53C0">
      <w:pPr>
        <w:spacing w:after="0" w:line="240" w:lineRule="auto"/>
        <w:jc w:val="both"/>
        <w:rPr>
          <w:rFonts w:ascii="Times New Roman" w:eastAsia="MS ??" w:hAnsi="Times New Roman"/>
          <w:sz w:val="24"/>
          <w:szCs w:val="24"/>
          <w:lang w:val="ru-RU" w:eastAsia="en-US"/>
        </w:rPr>
      </w:pPr>
    </w:p>
    <w:p w:rsidR="001D53C0" w:rsidRDefault="001D53C0" w:rsidP="001D53C0">
      <w:pPr>
        <w:spacing w:after="0" w:line="240" w:lineRule="auto"/>
        <w:jc w:val="both"/>
        <w:rPr>
          <w:rFonts w:ascii="Times New Roman" w:eastAsia="MS ??" w:hAnsi="Times New Roman"/>
          <w:sz w:val="24"/>
          <w:szCs w:val="24"/>
          <w:lang w:val="ru-RU" w:eastAsia="en-US"/>
        </w:rPr>
      </w:pPr>
    </w:p>
    <w:p w:rsidR="001D53C0" w:rsidRDefault="001D53C0" w:rsidP="001D53C0">
      <w:pPr>
        <w:spacing w:after="0" w:line="240" w:lineRule="auto"/>
        <w:jc w:val="both"/>
        <w:rPr>
          <w:rFonts w:ascii="Times New Roman" w:eastAsia="MS ??" w:hAnsi="Times New Roman"/>
          <w:sz w:val="24"/>
          <w:szCs w:val="24"/>
          <w:lang w:val="ru-RU" w:eastAsia="en-US"/>
        </w:rPr>
      </w:pPr>
    </w:p>
    <w:p w:rsidR="001D53C0" w:rsidRDefault="001D53C0" w:rsidP="001D53C0">
      <w:pPr>
        <w:spacing w:after="0" w:line="240" w:lineRule="auto"/>
        <w:jc w:val="both"/>
        <w:rPr>
          <w:rFonts w:ascii="Times New Roman" w:eastAsia="MS ??" w:hAnsi="Times New Roman"/>
          <w:sz w:val="24"/>
          <w:szCs w:val="24"/>
          <w:lang w:val="ru-RU" w:eastAsia="en-US"/>
        </w:rPr>
      </w:pPr>
    </w:p>
    <w:p w:rsidR="001D53C0" w:rsidRDefault="001D53C0" w:rsidP="001D53C0">
      <w:pPr>
        <w:spacing w:after="0" w:line="240" w:lineRule="auto"/>
        <w:jc w:val="both"/>
        <w:rPr>
          <w:rFonts w:ascii="Times New Roman" w:eastAsia="MS ??" w:hAnsi="Times New Roman"/>
          <w:sz w:val="24"/>
          <w:szCs w:val="24"/>
          <w:lang w:val="ru-RU" w:eastAsia="en-US"/>
        </w:rPr>
      </w:pPr>
    </w:p>
    <w:p w:rsidR="001D53C0" w:rsidRDefault="001D53C0" w:rsidP="001D53C0">
      <w:pPr>
        <w:spacing w:after="0" w:line="240" w:lineRule="auto"/>
        <w:jc w:val="both"/>
        <w:rPr>
          <w:rFonts w:ascii="Times New Roman" w:eastAsia="MS ??" w:hAnsi="Times New Roman"/>
          <w:sz w:val="24"/>
          <w:szCs w:val="24"/>
          <w:lang w:val="ru-RU" w:eastAsia="en-US"/>
        </w:rPr>
      </w:pPr>
    </w:p>
    <w:p w:rsidR="001D53C0" w:rsidRDefault="001D53C0" w:rsidP="001D53C0">
      <w:pPr>
        <w:spacing w:after="0" w:line="240" w:lineRule="auto"/>
        <w:jc w:val="both"/>
        <w:rPr>
          <w:rFonts w:ascii="Times New Roman" w:eastAsia="MS ??" w:hAnsi="Times New Roman"/>
          <w:sz w:val="24"/>
          <w:szCs w:val="24"/>
          <w:lang w:val="ru-RU" w:eastAsia="en-US"/>
        </w:rPr>
      </w:pPr>
    </w:p>
    <w:p w:rsidR="001D53C0" w:rsidRDefault="001D53C0" w:rsidP="001D53C0">
      <w:pPr>
        <w:spacing w:after="0" w:line="240" w:lineRule="auto"/>
        <w:jc w:val="both"/>
        <w:rPr>
          <w:rFonts w:ascii="Times New Roman" w:eastAsia="MS ??" w:hAnsi="Times New Roman"/>
          <w:sz w:val="24"/>
          <w:szCs w:val="24"/>
          <w:lang w:val="ru-RU" w:eastAsia="en-US"/>
        </w:rPr>
      </w:pPr>
    </w:p>
    <w:p w:rsidR="001D53C0" w:rsidRDefault="001D53C0" w:rsidP="001D53C0">
      <w:pPr>
        <w:spacing w:after="0" w:line="240" w:lineRule="auto"/>
        <w:jc w:val="both"/>
        <w:rPr>
          <w:rFonts w:ascii="Times New Roman" w:eastAsia="MS ??" w:hAnsi="Times New Roman"/>
          <w:sz w:val="24"/>
          <w:szCs w:val="24"/>
          <w:lang w:val="ru-RU" w:eastAsia="en-US"/>
        </w:rPr>
      </w:pPr>
    </w:p>
    <w:p w:rsidR="001D53C0" w:rsidRDefault="001D53C0" w:rsidP="001D53C0">
      <w:pPr>
        <w:spacing w:after="0" w:line="240" w:lineRule="auto"/>
        <w:jc w:val="both"/>
        <w:rPr>
          <w:rFonts w:ascii="Times New Roman" w:eastAsia="MS ??" w:hAnsi="Times New Roman"/>
          <w:sz w:val="24"/>
          <w:szCs w:val="24"/>
          <w:lang w:val="ru-RU" w:eastAsia="en-US"/>
        </w:rPr>
      </w:pPr>
    </w:p>
    <w:p w:rsidR="001D53C0" w:rsidRDefault="001D53C0" w:rsidP="001D53C0">
      <w:pPr>
        <w:spacing w:after="0" w:line="240" w:lineRule="auto"/>
        <w:jc w:val="both"/>
        <w:rPr>
          <w:rFonts w:ascii="Times New Roman" w:eastAsia="MS ??" w:hAnsi="Times New Roman"/>
          <w:sz w:val="24"/>
          <w:szCs w:val="24"/>
          <w:lang w:val="ru-RU" w:eastAsia="en-US"/>
        </w:rPr>
      </w:pPr>
    </w:p>
    <w:p w:rsidR="001D53C0" w:rsidRDefault="001D53C0" w:rsidP="001D53C0">
      <w:pPr>
        <w:spacing w:after="0" w:line="240" w:lineRule="auto"/>
        <w:jc w:val="both"/>
        <w:rPr>
          <w:rFonts w:ascii="Times New Roman" w:eastAsia="MS ??" w:hAnsi="Times New Roman"/>
          <w:sz w:val="24"/>
          <w:szCs w:val="24"/>
          <w:lang w:val="ru-RU" w:eastAsia="en-US"/>
        </w:rPr>
      </w:pPr>
    </w:p>
    <w:p w:rsidR="001D53C0" w:rsidRDefault="001D53C0" w:rsidP="001D53C0">
      <w:pPr>
        <w:spacing w:after="0" w:line="240" w:lineRule="auto"/>
        <w:jc w:val="both"/>
        <w:rPr>
          <w:rFonts w:ascii="Times New Roman" w:eastAsia="MS ??" w:hAnsi="Times New Roman"/>
          <w:sz w:val="24"/>
          <w:szCs w:val="24"/>
          <w:lang w:val="ru-RU" w:eastAsia="en-US"/>
        </w:rPr>
      </w:pPr>
    </w:p>
    <w:p w:rsidR="001D53C0" w:rsidRDefault="001D53C0" w:rsidP="001D53C0">
      <w:pPr>
        <w:spacing w:after="0" w:line="240" w:lineRule="auto"/>
        <w:jc w:val="both"/>
        <w:rPr>
          <w:rFonts w:ascii="Times New Roman" w:eastAsia="MS ??" w:hAnsi="Times New Roman"/>
          <w:sz w:val="24"/>
          <w:szCs w:val="24"/>
          <w:lang w:val="ru-RU" w:eastAsia="en-US"/>
        </w:rPr>
      </w:pPr>
    </w:p>
    <w:p w:rsidR="001D53C0" w:rsidRDefault="001D53C0" w:rsidP="001D53C0">
      <w:pPr>
        <w:spacing w:after="0" w:line="240" w:lineRule="auto"/>
        <w:jc w:val="both"/>
        <w:rPr>
          <w:rFonts w:ascii="Times New Roman" w:eastAsia="MS ??" w:hAnsi="Times New Roman"/>
          <w:sz w:val="24"/>
          <w:szCs w:val="24"/>
          <w:lang w:val="ru-RU" w:eastAsia="en-US"/>
        </w:rPr>
      </w:pPr>
    </w:p>
    <w:p w:rsidR="001D53C0" w:rsidRDefault="001D53C0" w:rsidP="001D53C0">
      <w:pPr>
        <w:spacing w:after="0" w:line="240" w:lineRule="auto"/>
        <w:jc w:val="both"/>
        <w:rPr>
          <w:rFonts w:ascii="Times New Roman" w:eastAsia="MS ??" w:hAnsi="Times New Roman"/>
          <w:sz w:val="24"/>
          <w:szCs w:val="24"/>
          <w:lang w:eastAsia="en-US"/>
        </w:rPr>
      </w:pPr>
    </w:p>
    <w:p w:rsidR="001D53C0" w:rsidRDefault="001D53C0" w:rsidP="001D53C0">
      <w:pPr>
        <w:spacing w:after="0" w:line="240" w:lineRule="auto"/>
        <w:jc w:val="both"/>
        <w:rPr>
          <w:rFonts w:ascii="Times New Roman" w:eastAsia="MS ??" w:hAnsi="Times New Roman"/>
          <w:sz w:val="24"/>
          <w:szCs w:val="24"/>
          <w:lang w:eastAsia="en-US"/>
        </w:rPr>
      </w:pPr>
    </w:p>
    <w:p w:rsidR="001D53C0" w:rsidRDefault="001D53C0" w:rsidP="001D53C0">
      <w:pPr>
        <w:pStyle w:val="ListParagraph1"/>
        <w:ind w:left="1080"/>
        <w:rPr>
          <w:rFonts w:ascii="Times New Roman" w:hAnsi="Times New Roman"/>
          <w:b/>
          <w:lang w:val="ru-RU"/>
        </w:rPr>
      </w:pPr>
    </w:p>
    <w:p w:rsidR="00F837FE" w:rsidRPr="00793F4A" w:rsidRDefault="00F837FE" w:rsidP="00F837FE">
      <w:pPr>
        <w:shd w:val="clear" w:color="auto" w:fill="B8CCE4"/>
        <w:spacing w:after="120"/>
        <w:ind w:firstLine="708"/>
        <w:jc w:val="center"/>
        <w:rPr>
          <w:rFonts w:ascii="Times New Roman" w:hAnsi="Times New Roman"/>
          <w:b/>
          <w:bCs/>
          <w:sz w:val="24"/>
          <w:szCs w:val="24"/>
        </w:rPr>
      </w:pPr>
      <w:r w:rsidRPr="00793F4A">
        <w:rPr>
          <w:rFonts w:ascii="Times New Roman" w:hAnsi="Times New Roman"/>
          <w:b/>
          <w:bCs/>
          <w:sz w:val="24"/>
          <w:szCs w:val="24"/>
        </w:rPr>
        <w:lastRenderedPageBreak/>
        <w:t>ОПИСАНИЕ НА  ПРЕДМЕТА НА ПОРЪЧКАТА</w:t>
      </w:r>
    </w:p>
    <w:p w:rsidR="00F837FE" w:rsidRPr="00793F4A" w:rsidRDefault="00F837FE" w:rsidP="00F837FE">
      <w:pPr>
        <w:spacing w:after="0" w:line="240" w:lineRule="auto"/>
        <w:jc w:val="both"/>
        <w:rPr>
          <w:rFonts w:ascii="Times New Roman" w:eastAsia="MS ??" w:hAnsi="Times New Roman"/>
          <w:color w:val="000000"/>
          <w:sz w:val="24"/>
          <w:szCs w:val="24"/>
          <w:lang w:eastAsia="en-US"/>
        </w:rPr>
      </w:pPr>
      <w:r w:rsidRPr="00793F4A">
        <w:rPr>
          <w:rFonts w:ascii="Times New Roman" w:eastAsia="MS ??" w:hAnsi="Times New Roman"/>
          <w:color w:val="000000"/>
          <w:sz w:val="24"/>
          <w:szCs w:val="24"/>
          <w:lang w:val="ru-RU" w:eastAsia="en-US"/>
        </w:rPr>
        <w:tab/>
      </w:r>
      <w:r w:rsidRPr="00793F4A">
        <w:rPr>
          <w:rFonts w:ascii="Times New Roman" w:eastAsia="MS ??" w:hAnsi="Times New Roman"/>
          <w:color w:val="000000"/>
          <w:sz w:val="24"/>
          <w:szCs w:val="24"/>
          <w:lang w:eastAsia="en-US"/>
        </w:rPr>
        <w:t>Предметът на настоящата обществена поръчка е</w:t>
      </w:r>
      <w:r w:rsidRPr="00793F4A">
        <w:rPr>
          <w:rFonts w:ascii="Times New Roman" w:eastAsia="MS ??" w:hAnsi="Times New Roman"/>
          <w:b/>
          <w:i/>
          <w:color w:val="000000"/>
          <w:sz w:val="24"/>
          <w:szCs w:val="24"/>
          <w:lang w:eastAsia="en-US"/>
        </w:rPr>
        <w:t xml:space="preserve"> „</w:t>
      </w:r>
      <w:r w:rsidRPr="00793F4A">
        <w:rPr>
          <w:rFonts w:ascii="Times New Roman" w:hAnsi="Times New Roman"/>
          <w:b/>
          <w:bCs/>
          <w:i/>
          <w:iCs/>
          <w:sz w:val="24"/>
          <w:szCs w:val="24"/>
          <w:lang w:eastAsia="en-US"/>
        </w:rPr>
        <w:t>Доставка на компютърна техника по обособени позиции</w:t>
      </w:r>
      <w:r w:rsidRPr="00793F4A">
        <w:rPr>
          <w:rFonts w:ascii="Times New Roman" w:eastAsia="MS ??" w:hAnsi="Times New Roman"/>
          <w:b/>
          <w:i/>
          <w:color w:val="000000"/>
          <w:sz w:val="24"/>
          <w:szCs w:val="24"/>
          <w:lang w:eastAsia="en-US"/>
        </w:rPr>
        <w:t xml:space="preserve"> ”</w:t>
      </w:r>
      <w:r w:rsidR="005F1F79">
        <w:rPr>
          <w:rFonts w:ascii="Times New Roman" w:eastAsia="MS ??" w:hAnsi="Times New Roman"/>
          <w:b/>
          <w:i/>
          <w:color w:val="000000"/>
          <w:sz w:val="24"/>
          <w:szCs w:val="24"/>
          <w:lang w:eastAsia="en-US"/>
        </w:rPr>
        <w:t>,</w:t>
      </w:r>
      <w:r w:rsidRPr="00793F4A">
        <w:rPr>
          <w:rFonts w:ascii="Times New Roman" w:eastAsia="MS ??" w:hAnsi="Times New Roman"/>
          <w:color w:val="000000"/>
          <w:sz w:val="24"/>
          <w:szCs w:val="24"/>
          <w:lang w:eastAsia="en-US"/>
        </w:rPr>
        <w:t xml:space="preserve">  както следва:</w:t>
      </w:r>
    </w:p>
    <w:p w:rsidR="00F837FE" w:rsidRPr="00793F4A" w:rsidRDefault="00F837FE" w:rsidP="00F837FE">
      <w:pPr>
        <w:spacing w:after="0" w:line="240" w:lineRule="auto"/>
        <w:contextualSpacing/>
        <w:jc w:val="both"/>
        <w:rPr>
          <w:rFonts w:ascii="Times New Roman" w:hAnsi="Times New Roman"/>
          <w:b/>
          <w:sz w:val="24"/>
          <w:szCs w:val="24"/>
        </w:rPr>
      </w:pPr>
      <w:r>
        <w:rPr>
          <w:rFonts w:ascii="Times New Roman" w:hAnsi="Times New Roman"/>
          <w:b/>
          <w:sz w:val="24"/>
          <w:szCs w:val="24"/>
        </w:rPr>
        <w:t>1</w:t>
      </w:r>
      <w:r w:rsidRPr="00793F4A">
        <w:rPr>
          <w:rFonts w:ascii="Times New Roman" w:hAnsi="Times New Roman"/>
          <w:b/>
          <w:sz w:val="24"/>
          <w:szCs w:val="24"/>
        </w:rPr>
        <w:t>.</w:t>
      </w:r>
      <w:r>
        <w:rPr>
          <w:rFonts w:ascii="Times New Roman" w:hAnsi="Times New Roman"/>
          <w:b/>
          <w:sz w:val="24"/>
          <w:szCs w:val="24"/>
        </w:rPr>
        <w:t xml:space="preserve"> </w:t>
      </w:r>
      <w:r w:rsidRPr="00793F4A">
        <w:rPr>
          <w:rFonts w:ascii="Times New Roman" w:hAnsi="Times New Roman"/>
          <w:b/>
          <w:sz w:val="24"/>
          <w:szCs w:val="24"/>
        </w:rPr>
        <w:t xml:space="preserve">Обособена позиция </w:t>
      </w:r>
      <w:r w:rsidRPr="00BD180F">
        <w:rPr>
          <w:rFonts w:ascii="Times New Roman" w:hAnsi="Times New Roman"/>
          <w:b/>
          <w:sz w:val="24"/>
          <w:szCs w:val="24"/>
        </w:rPr>
        <w:t>1</w:t>
      </w:r>
      <w:r w:rsidR="00764469">
        <w:rPr>
          <w:rFonts w:ascii="Times New Roman" w:hAnsi="Times New Roman"/>
          <w:b/>
          <w:sz w:val="24"/>
          <w:szCs w:val="24"/>
        </w:rPr>
        <w:t xml:space="preserve"> </w:t>
      </w:r>
      <w:r w:rsidR="00764469" w:rsidRPr="00793F4A">
        <w:rPr>
          <w:rFonts w:ascii="Times New Roman" w:hAnsi="Times New Roman"/>
          <w:b/>
          <w:sz w:val="24"/>
          <w:szCs w:val="24"/>
        </w:rPr>
        <w:t>„</w:t>
      </w:r>
      <w:r w:rsidRPr="00793F4A">
        <w:rPr>
          <w:rFonts w:ascii="Times New Roman" w:hAnsi="Times New Roman"/>
          <w:b/>
          <w:sz w:val="24"/>
          <w:szCs w:val="24"/>
        </w:rPr>
        <w:t xml:space="preserve">Доставка на </w:t>
      </w:r>
      <w:r w:rsidRPr="00BD180F">
        <w:rPr>
          <w:rFonts w:ascii="Times New Roman" w:hAnsi="Times New Roman"/>
          <w:b/>
          <w:sz w:val="24"/>
          <w:szCs w:val="24"/>
        </w:rPr>
        <w:t>нас</w:t>
      </w:r>
      <w:r>
        <w:rPr>
          <w:rFonts w:ascii="Times New Roman" w:hAnsi="Times New Roman"/>
          <w:b/>
          <w:sz w:val="24"/>
          <w:szCs w:val="24"/>
        </w:rPr>
        <w:t>т</w:t>
      </w:r>
      <w:r w:rsidRPr="00BD180F">
        <w:rPr>
          <w:rFonts w:ascii="Times New Roman" w:hAnsi="Times New Roman"/>
          <w:b/>
          <w:sz w:val="24"/>
          <w:szCs w:val="24"/>
        </w:rPr>
        <w:t>олни компютри и монитори</w:t>
      </w:r>
      <w:r w:rsidRPr="00793F4A">
        <w:rPr>
          <w:rFonts w:ascii="Times New Roman" w:hAnsi="Times New Roman"/>
          <w:b/>
          <w:sz w:val="24"/>
          <w:szCs w:val="24"/>
        </w:rPr>
        <w:t>“;</w:t>
      </w:r>
    </w:p>
    <w:p w:rsidR="00F837FE" w:rsidRPr="00793F4A" w:rsidRDefault="00F837FE" w:rsidP="00F837FE">
      <w:pPr>
        <w:spacing w:before="100" w:beforeAutospacing="1" w:after="100" w:afterAutospacing="1" w:line="240" w:lineRule="auto"/>
        <w:contextualSpacing/>
        <w:jc w:val="both"/>
        <w:rPr>
          <w:rFonts w:ascii="Times New Roman" w:hAnsi="Times New Roman"/>
          <w:b/>
          <w:color w:val="000000"/>
          <w:sz w:val="24"/>
          <w:szCs w:val="24"/>
        </w:rPr>
      </w:pPr>
      <w:r>
        <w:rPr>
          <w:rFonts w:ascii="Times New Roman" w:hAnsi="Times New Roman"/>
          <w:b/>
          <w:sz w:val="24"/>
          <w:szCs w:val="24"/>
        </w:rPr>
        <w:t xml:space="preserve">2. </w:t>
      </w:r>
      <w:r w:rsidRPr="00793F4A">
        <w:rPr>
          <w:rFonts w:ascii="Times New Roman" w:hAnsi="Times New Roman"/>
          <w:b/>
          <w:sz w:val="24"/>
          <w:szCs w:val="24"/>
        </w:rPr>
        <w:t xml:space="preserve">Обособена позиция </w:t>
      </w:r>
      <w:r w:rsidRPr="00BD180F">
        <w:rPr>
          <w:rFonts w:ascii="Times New Roman" w:hAnsi="Times New Roman"/>
          <w:b/>
          <w:sz w:val="24"/>
          <w:szCs w:val="24"/>
        </w:rPr>
        <w:t>2</w:t>
      </w:r>
      <w:r w:rsidRPr="00793F4A">
        <w:rPr>
          <w:rFonts w:ascii="Times New Roman" w:hAnsi="Times New Roman"/>
          <w:b/>
          <w:sz w:val="24"/>
          <w:szCs w:val="24"/>
        </w:rPr>
        <w:t xml:space="preserve"> „Доставка на </w:t>
      </w:r>
      <w:r>
        <w:rPr>
          <w:rFonts w:ascii="Times New Roman" w:hAnsi="Times New Roman"/>
          <w:b/>
          <w:sz w:val="24"/>
          <w:szCs w:val="24"/>
        </w:rPr>
        <w:t xml:space="preserve">цветни </w:t>
      </w:r>
      <w:r w:rsidRPr="00793F4A">
        <w:rPr>
          <w:rFonts w:ascii="Times New Roman" w:hAnsi="Times New Roman"/>
          <w:b/>
          <w:sz w:val="24"/>
          <w:szCs w:val="24"/>
        </w:rPr>
        <w:t>мултифункционални устройства“</w:t>
      </w:r>
      <w:r w:rsidRPr="00BD180F">
        <w:rPr>
          <w:rFonts w:ascii="Times New Roman" w:hAnsi="Times New Roman"/>
          <w:b/>
          <w:sz w:val="24"/>
          <w:szCs w:val="24"/>
        </w:rPr>
        <w:t>;</w:t>
      </w:r>
    </w:p>
    <w:p w:rsidR="00F837FE" w:rsidRPr="00AE22EF" w:rsidRDefault="00F837FE" w:rsidP="00F837FE">
      <w:pPr>
        <w:spacing w:before="100" w:beforeAutospacing="1" w:after="100" w:afterAutospacing="1" w:line="240" w:lineRule="auto"/>
        <w:contextualSpacing/>
        <w:jc w:val="both"/>
        <w:rPr>
          <w:rFonts w:ascii="Times New Roman" w:hAnsi="Times New Roman"/>
          <w:b/>
          <w:sz w:val="24"/>
          <w:szCs w:val="24"/>
        </w:rPr>
      </w:pPr>
      <w:r>
        <w:rPr>
          <w:rFonts w:ascii="Times New Roman" w:hAnsi="Times New Roman"/>
          <w:b/>
          <w:sz w:val="24"/>
          <w:szCs w:val="24"/>
        </w:rPr>
        <w:t>3.</w:t>
      </w:r>
      <w:r w:rsidRPr="00BD180F">
        <w:rPr>
          <w:rFonts w:ascii="Times New Roman" w:hAnsi="Times New Roman"/>
          <w:b/>
          <w:sz w:val="24"/>
          <w:szCs w:val="24"/>
        </w:rPr>
        <w:t xml:space="preserve"> </w:t>
      </w:r>
      <w:r>
        <w:rPr>
          <w:rFonts w:ascii="Times New Roman" w:hAnsi="Times New Roman"/>
          <w:b/>
          <w:sz w:val="24"/>
          <w:szCs w:val="24"/>
        </w:rPr>
        <w:t>Обособена позиция</w:t>
      </w:r>
      <w:r w:rsidRPr="00BD180F">
        <w:rPr>
          <w:rFonts w:ascii="Times New Roman" w:hAnsi="Times New Roman"/>
          <w:b/>
          <w:sz w:val="24"/>
          <w:szCs w:val="24"/>
        </w:rPr>
        <w:t xml:space="preserve"> 3</w:t>
      </w:r>
      <w:r w:rsidRPr="00793F4A">
        <w:rPr>
          <w:rFonts w:ascii="Times New Roman" w:hAnsi="Times New Roman"/>
          <w:b/>
          <w:sz w:val="24"/>
          <w:szCs w:val="24"/>
        </w:rPr>
        <w:t xml:space="preserve"> „</w:t>
      </w:r>
      <w:r w:rsidR="00C61EB1">
        <w:rPr>
          <w:rFonts w:ascii="Times New Roman" w:hAnsi="Times New Roman"/>
          <w:b/>
          <w:sz w:val="24"/>
          <w:szCs w:val="24"/>
        </w:rPr>
        <w:t xml:space="preserve">Доставка на </w:t>
      </w:r>
      <w:r>
        <w:rPr>
          <w:rFonts w:ascii="Times New Roman" w:hAnsi="Times New Roman"/>
          <w:b/>
          <w:lang w:val="en-US"/>
        </w:rPr>
        <w:t>SAN</w:t>
      </w:r>
      <w:r w:rsidRPr="00BD180F">
        <w:rPr>
          <w:rFonts w:ascii="Times New Roman" w:hAnsi="Times New Roman"/>
          <w:b/>
        </w:rPr>
        <w:t xml:space="preserve"> </w:t>
      </w:r>
      <w:r>
        <w:rPr>
          <w:rFonts w:ascii="Times New Roman" w:hAnsi="Times New Roman"/>
          <w:b/>
        </w:rPr>
        <w:t>комутатори</w:t>
      </w:r>
      <w:r w:rsidRPr="003509CD">
        <w:rPr>
          <w:rFonts w:ascii="Times New Roman" w:hAnsi="Times New Roman"/>
          <w:b/>
        </w:rPr>
        <w:t xml:space="preserve"> за разширение на блейд сървърна система HP c7000</w:t>
      </w:r>
      <w:r w:rsidRPr="00591A49">
        <w:rPr>
          <w:rFonts w:ascii="Times New Roman" w:hAnsi="Times New Roman"/>
          <w:b/>
          <w:sz w:val="24"/>
          <w:szCs w:val="24"/>
        </w:rPr>
        <w:t>“</w:t>
      </w:r>
      <w:r w:rsidRPr="00BD180F">
        <w:rPr>
          <w:rFonts w:ascii="Times New Roman" w:hAnsi="Times New Roman"/>
          <w:b/>
          <w:sz w:val="24"/>
          <w:szCs w:val="24"/>
        </w:rPr>
        <w:t>;</w:t>
      </w:r>
    </w:p>
    <w:p w:rsidR="00F837FE" w:rsidRPr="00BD180F" w:rsidRDefault="00F837FE" w:rsidP="00F837FE">
      <w:pPr>
        <w:spacing w:before="100" w:beforeAutospacing="1" w:after="100" w:afterAutospacing="1" w:line="240" w:lineRule="auto"/>
        <w:contextualSpacing/>
        <w:jc w:val="both"/>
        <w:rPr>
          <w:rFonts w:ascii="Times New Roman" w:hAnsi="Times New Roman"/>
          <w:b/>
          <w:color w:val="000000"/>
          <w:sz w:val="24"/>
          <w:szCs w:val="24"/>
        </w:rPr>
      </w:pPr>
    </w:p>
    <w:p w:rsidR="00F837FE" w:rsidRPr="00BD180F" w:rsidRDefault="00F837FE" w:rsidP="00F837FE">
      <w:pPr>
        <w:spacing w:before="100" w:beforeAutospacing="1" w:after="100" w:afterAutospacing="1" w:line="240" w:lineRule="auto"/>
        <w:ind w:firstLine="708"/>
        <w:contextualSpacing/>
        <w:jc w:val="both"/>
        <w:rPr>
          <w:rFonts w:ascii="Times New Roman" w:hAnsi="Times New Roman"/>
          <w:sz w:val="24"/>
          <w:szCs w:val="24"/>
        </w:rPr>
      </w:pPr>
      <w:r w:rsidRPr="00FF5C7C">
        <w:rPr>
          <w:rFonts w:ascii="Times New Roman" w:hAnsi="Times New Roman"/>
          <w:b/>
          <w:sz w:val="24"/>
          <w:szCs w:val="24"/>
        </w:rPr>
        <w:t xml:space="preserve">Правно основание: </w:t>
      </w:r>
      <w:r w:rsidRPr="00FF5C7C">
        <w:rPr>
          <w:rFonts w:ascii="Times New Roman" w:hAnsi="Times New Roman"/>
          <w:sz w:val="24"/>
          <w:szCs w:val="24"/>
        </w:rPr>
        <w:t>чл. 18, т. 1</w:t>
      </w:r>
      <w:r w:rsidR="00031CE6" w:rsidRPr="00FF5C7C">
        <w:rPr>
          <w:rFonts w:ascii="Times New Roman" w:hAnsi="Times New Roman"/>
          <w:sz w:val="24"/>
          <w:szCs w:val="24"/>
        </w:rPr>
        <w:t xml:space="preserve">2 във връзка с чл. 20, </w:t>
      </w:r>
      <w:r w:rsidR="00BD180F" w:rsidRPr="00FF5C7C">
        <w:rPr>
          <w:rFonts w:ascii="Times New Roman" w:hAnsi="Times New Roman"/>
          <w:sz w:val="24"/>
          <w:szCs w:val="24"/>
        </w:rPr>
        <w:t>ал. 2, т. 2</w:t>
      </w:r>
      <w:r w:rsidR="000751AB" w:rsidRPr="00FF5C7C">
        <w:rPr>
          <w:rFonts w:ascii="Times New Roman" w:hAnsi="Times New Roman"/>
          <w:sz w:val="24"/>
          <w:szCs w:val="24"/>
        </w:rPr>
        <w:t xml:space="preserve"> </w:t>
      </w:r>
      <w:r w:rsidRPr="00FF5C7C">
        <w:rPr>
          <w:rFonts w:ascii="Times New Roman" w:hAnsi="Times New Roman"/>
          <w:sz w:val="24"/>
          <w:szCs w:val="24"/>
        </w:rPr>
        <w:t>по реда на глава двадесет и пета</w:t>
      </w:r>
      <w:r w:rsidR="000751AB" w:rsidRPr="00FF5C7C">
        <w:rPr>
          <w:rFonts w:ascii="Times New Roman" w:hAnsi="Times New Roman"/>
          <w:sz w:val="24"/>
          <w:szCs w:val="24"/>
        </w:rPr>
        <w:t xml:space="preserve">, Раздел </w:t>
      </w:r>
      <w:r w:rsidR="000751AB" w:rsidRPr="00FF5C7C">
        <w:rPr>
          <w:rFonts w:ascii="Times New Roman" w:hAnsi="Times New Roman"/>
          <w:sz w:val="24"/>
          <w:szCs w:val="24"/>
          <w:lang w:val="en-US"/>
        </w:rPr>
        <w:t>II</w:t>
      </w:r>
      <w:r w:rsidRPr="00FF5C7C">
        <w:rPr>
          <w:rFonts w:ascii="Times New Roman" w:hAnsi="Times New Roman"/>
          <w:sz w:val="24"/>
          <w:szCs w:val="24"/>
        </w:rPr>
        <w:t xml:space="preserve"> от Закона за обществ</w:t>
      </w:r>
      <w:r w:rsidR="00BD180F" w:rsidRPr="00FF5C7C">
        <w:rPr>
          <w:rFonts w:ascii="Times New Roman" w:hAnsi="Times New Roman"/>
          <w:sz w:val="24"/>
          <w:szCs w:val="24"/>
        </w:rPr>
        <w:t>ените поръчки (публично състезание</w:t>
      </w:r>
      <w:r w:rsidRPr="00FF5C7C">
        <w:rPr>
          <w:rFonts w:ascii="Times New Roman" w:hAnsi="Times New Roman"/>
          <w:sz w:val="24"/>
          <w:szCs w:val="24"/>
        </w:rPr>
        <w:t>).</w:t>
      </w:r>
    </w:p>
    <w:p w:rsidR="00F837FE" w:rsidRPr="00793F4A" w:rsidRDefault="00F837FE" w:rsidP="00F837FE">
      <w:pPr>
        <w:spacing w:before="100" w:beforeAutospacing="1" w:after="100" w:afterAutospacing="1" w:line="240" w:lineRule="auto"/>
        <w:ind w:firstLine="708"/>
        <w:contextualSpacing/>
        <w:jc w:val="both"/>
        <w:rPr>
          <w:rFonts w:ascii="Times New Roman" w:hAnsi="Times New Roman"/>
          <w:bCs/>
          <w:sz w:val="24"/>
          <w:szCs w:val="24"/>
        </w:rPr>
      </w:pPr>
    </w:p>
    <w:p w:rsidR="00F837FE" w:rsidRPr="00793F4A" w:rsidRDefault="00F837FE" w:rsidP="00F837FE">
      <w:pPr>
        <w:shd w:val="clear" w:color="auto" w:fill="B8CCE4"/>
        <w:spacing w:after="120"/>
        <w:ind w:firstLine="708"/>
        <w:jc w:val="both"/>
        <w:rPr>
          <w:rFonts w:ascii="Times New Roman" w:hAnsi="Times New Roman"/>
          <w:b/>
          <w:bCs/>
          <w:sz w:val="24"/>
          <w:szCs w:val="24"/>
        </w:rPr>
      </w:pPr>
      <w:r w:rsidRPr="00793F4A">
        <w:rPr>
          <w:rFonts w:ascii="Times New Roman" w:hAnsi="Times New Roman"/>
          <w:b/>
          <w:bCs/>
          <w:sz w:val="24"/>
          <w:szCs w:val="24"/>
        </w:rPr>
        <w:t>ІІ. ПРОГНОЗНА СТОЙНОСТ</w:t>
      </w:r>
    </w:p>
    <w:p w:rsidR="00F837FE" w:rsidRPr="00793F4A" w:rsidRDefault="00F837FE" w:rsidP="00F837FE">
      <w:pPr>
        <w:spacing w:after="0" w:line="240" w:lineRule="auto"/>
        <w:ind w:firstLine="708"/>
        <w:contextualSpacing/>
        <w:jc w:val="both"/>
        <w:rPr>
          <w:rFonts w:ascii="Times New Roman" w:eastAsia="MS ??" w:hAnsi="Times New Roman"/>
          <w:b/>
          <w:sz w:val="24"/>
          <w:szCs w:val="24"/>
          <w:lang w:eastAsia="en-US"/>
        </w:rPr>
      </w:pPr>
      <w:r w:rsidRPr="00793F4A">
        <w:rPr>
          <w:rFonts w:ascii="Times New Roman" w:eastAsia="MS ??" w:hAnsi="Times New Roman"/>
          <w:b/>
          <w:sz w:val="24"/>
          <w:szCs w:val="24"/>
          <w:lang w:eastAsia="en-US"/>
        </w:rPr>
        <w:t xml:space="preserve">Общата прогнозна стойност на настоящата обществена поръчка е </w:t>
      </w:r>
      <w:r>
        <w:rPr>
          <w:rFonts w:ascii="Times New Roman" w:eastAsia="MS ??" w:hAnsi="Times New Roman"/>
          <w:b/>
          <w:sz w:val="24"/>
          <w:szCs w:val="24"/>
          <w:lang w:eastAsia="en-US"/>
        </w:rPr>
        <w:t>195</w:t>
      </w:r>
      <w:r>
        <w:rPr>
          <w:rFonts w:ascii="Times New Roman" w:eastAsia="MS ??" w:hAnsi="Times New Roman"/>
          <w:b/>
          <w:sz w:val="24"/>
          <w:szCs w:val="24"/>
          <w:lang w:val="en-US" w:eastAsia="en-US"/>
        </w:rPr>
        <w:t> </w:t>
      </w:r>
      <w:r w:rsidRPr="00BD180F">
        <w:rPr>
          <w:rFonts w:ascii="Times New Roman" w:eastAsia="MS ??" w:hAnsi="Times New Roman"/>
          <w:b/>
          <w:sz w:val="24"/>
          <w:szCs w:val="24"/>
          <w:lang w:eastAsia="en-US"/>
        </w:rPr>
        <w:t xml:space="preserve">000 </w:t>
      </w:r>
      <w:r w:rsidRPr="00793F4A">
        <w:rPr>
          <w:rFonts w:ascii="Times New Roman" w:eastAsia="MS ??" w:hAnsi="Times New Roman"/>
          <w:b/>
          <w:sz w:val="24"/>
          <w:szCs w:val="24"/>
          <w:lang w:eastAsia="en-US"/>
        </w:rPr>
        <w:t xml:space="preserve"> лв. </w:t>
      </w:r>
      <w:r w:rsidRPr="00BD180F">
        <w:rPr>
          <w:rFonts w:ascii="Times New Roman" w:eastAsia="MS ??" w:hAnsi="Times New Roman"/>
          <w:b/>
          <w:sz w:val="24"/>
          <w:szCs w:val="24"/>
          <w:lang w:eastAsia="en-US"/>
        </w:rPr>
        <w:t>(</w:t>
      </w:r>
      <w:r>
        <w:rPr>
          <w:rFonts w:ascii="Times New Roman" w:eastAsia="MS ??" w:hAnsi="Times New Roman"/>
          <w:b/>
          <w:sz w:val="24"/>
          <w:szCs w:val="24"/>
          <w:lang w:eastAsia="en-US"/>
        </w:rPr>
        <w:t xml:space="preserve">сто деветдесет и пет хиляди) </w:t>
      </w:r>
      <w:r w:rsidRPr="00793F4A">
        <w:rPr>
          <w:rFonts w:ascii="Times New Roman" w:eastAsia="MS ??" w:hAnsi="Times New Roman"/>
          <w:b/>
          <w:sz w:val="24"/>
          <w:szCs w:val="24"/>
          <w:lang w:eastAsia="en-US"/>
        </w:rPr>
        <w:t xml:space="preserve"> </w:t>
      </w:r>
      <w:r>
        <w:rPr>
          <w:rFonts w:ascii="Times New Roman" w:eastAsia="MS ??" w:hAnsi="Times New Roman"/>
          <w:b/>
          <w:sz w:val="24"/>
          <w:szCs w:val="24"/>
          <w:lang w:eastAsia="en-US"/>
        </w:rPr>
        <w:t xml:space="preserve">лв. </w:t>
      </w:r>
      <w:r w:rsidRPr="00793F4A">
        <w:rPr>
          <w:rFonts w:ascii="Times New Roman" w:eastAsia="MS ??" w:hAnsi="Times New Roman"/>
          <w:b/>
          <w:sz w:val="24"/>
          <w:szCs w:val="24"/>
          <w:lang w:eastAsia="en-US"/>
        </w:rPr>
        <w:t>без ДДС.</w:t>
      </w:r>
    </w:p>
    <w:p w:rsidR="00F837FE" w:rsidRPr="00793F4A" w:rsidRDefault="00F837FE" w:rsidP="00F837FE">
      <w:pPr>
        <w:spacing w:before="100" w:beforeAutospacing="1" w:after="100" w:afterAutospacing="1" w:line="240" w:lineRule="auto"/>
        <w:ind w:firstLine="708"/>
        <w:contextualSpacing/>
        <w:jc w:val="both"/>
        <w:rPr>
          <w:rFonts w:ascii="Times New Roman" w:hAnsi="Times New Roman"/>
          <w:b/>
          <w:sz w:val="24"/>
          <w:szCs w:val="24"/>
        </w:rPr>
      </w:pPr>
      <w:r w:rsidRPr="00793F4A">
        <w:rPr>
          <w:rFonts w:ascii="Times New Roman" w:hAnsi="Times New Roman"/>
          <w:b/>
          <w:sz w:val="24"/>
          <w:szCs w:val="24"/>
        </w:rPr>
        <w:t>Прогнозната стойност по обособени позиции е</w:t>
      </w:r>
      <w:r w:rsidR="000751AB">
        <w:rPr>
          <w:rFonts w:ascii="Times New Roman" w:hAnsi="Times New Roman"/>
          <w:b/>
          <w:sz w:val="24"/>
          <w:szCs w:val="24"/>
        </w:rPr>
        <w:t>,</w:t>
      </w:r>
      <w:r w:rsidRPr="00793F4A">
        <w:rPr>
          <w:rFonts w:ascii="Times New Roman" w:hAnsi="Times New Roman"/>
          <w:b/>
          <w:sz w:val="24"/>
          <w:szCs w:val="24"/>
        </w:rPr>
        <w:t xml:space="preserve"> както следва:</w:t>
      </w:r>
    </w:p>
    <w:p w:rsidR="00F837FE" w:rsidRPr="00BD180F" w:rsidRDefault="00F837FE" w:rsidP="00F837FE">
      <w:pPr>
        <w:spacing w:after="0" w:line="240" w:lineRule="auto"/>
        <w:ind w:firstLine="709"/>
        <w:contextualSpacing/>
        <w:jc w:val="both"/>
        <w:rPr>
          <w:rFonts w:ascii="Times New Roman" w:hAnsi="Times New Roman"/>
          <w:b/>
          <w:sz w:val="24"/>
          <w:szCs w:val="24"/>
        </w:rPr>
      </w:pPr>
      <w:r>
        <w:rPr>
          <w:rFonts w:ascii="Times New Roman" w:hAnsi="Times New Roman"/>
          <w:b/>
          <w:sz w:val="24"/>
          <w:szCs w:val="24"/>
        </w:rPr>
        <w:t>1</w:t>
      </w:r>
      <w:r w:rsidRPr="00793F4A">
        <w:rPr>
          <w:rFonts w:ascii="Times New Roman" w:hAnsi="Times New Roman"/>
          <w:b/>
          <w:sz w:val="24"/>
          <w:szCs w:val="24"/>
        </w:rPr>
        <w:t xml:space="preserve">. Обособена позиция </w:t>
      </w:r>
      <w:r>
        <w:rPr>
          <w:rFonts w:ascii="Times New Roman" w:hAnsi="Times New Roman"/>
          <w:b/>
          <w:sz w:val="24"/>
          <w:szCs w:val="24"/>
        </w:rPr>
        <w:t>1</w:t>
      </w:r>
      <w:r w:rsidRPr="00793F4A">
        <w:rPr>
          <w:rFonts w:ascii="Times New Roman" w:hAnsi="Times New Roman"/>
          <w:b/>
          <w:sz w:val="24"/>
          <w:szCs w:val="24"/>
        </w:rPr>
        <w:t xml:space="preserve"> </w:t>
      </w:r>
      <w:r w:rsidR="00D95363" w:rsidRPr="00793F4A">
        <w:rPr>
          <w:rFonts w:ascii="Times New Roman" w:hAnsi="Times New Roman"/>
          <w:b/>
          <w:sz w:val="24"/>
          <w:szCs w:val="24"/>
        </w:rPr>
        <w:t>„</w:t>
      </w:r>
      <w:r w:rsidRPr="00793F4A">
        <w:rPr>
          <w:rFonts w:ascii="Times New Roman" w:hAnsi="Times New Roman"/>
          <w:b/>
          <w:sz w:val="24"/>
          <w:szCs w:val="24"/>
        </w:rPr>
        <w:t xml:space="preserve">Доставка на </w:t>
      </w:r>
      <w:r w:rsidRPr="00BD180F">
        <w:rPr>
          <w:rFonts w:ascii="Times New Roman" w:hAnsi="Times New Roman"/>
          <w:b/>
          <w:sz w:val="24"/>
          <w:szCs w:val="24"/>
        </w:rPr>
        <w:t>настолни компютри и монитори</w:t>
      </w:r>
      <w:r w:rsidRPr="00793F4A">
        <w:rPr>
          <w:rFonts w:ascii="Times New Roman" w:hAnsi="Times New Roman"/>
          <w:b/>
          <w:sz w:val="24"/>
          <w:szCs w:val="24"/>
        </w:rPr>
        <w:t xml:space="preserve">“ </w:t>
      </w:r>
      <w:r>
        <w:rPr>
          <w:rFonts w:ascii="Times New Roman" w:hAnsi="Times New Roman"/>
          <w:b/>
          <w:sz w:val="24"/>
          <w:szCs w:val="24"/>
        </w:rPr>
        <w:t xml:space="preserve">- </w:t>
      </w:r>
      <w:r w:rsidRPr="00793F4A">
        <w:rPr>
          <w:rFonts w:ascii="Times New Roman" w:hAnsi="Times New Roman"/>
          <w:b/>
          <w:sz w:val="24"/>
          <w:szCs w:val="24"/>
        </w:rPr>
        <w:t xml:space="preserve">до </w:t>
      </w:r>
      <w:r>
        <w:rPr>
          <w:rFonts w:ascii="Times New Roman" w:hAnsi="Times New Roman"/>
          <w:b/>
          <w:sz w:val="24"/>
          <w:szCs w:val="24"/>
        </w:rPr>
        <w:t>40</w:t>
      </w:r>
      <w:r w:rsidRPr="00793F4A">
        <w:rPr>
          <w:rFonts w:ascii="Times New Roman" w:hAnsi="Times New Roman"/>
          <w:b/>
          <w:sz w:val="24"/>
          <w:szCs w:val="24"/>
        </w:rPr>
        <w:t xml:space="preserve"> броя, но не по-малко от </w:t>
      </w:r>
      <w:r>
        <w:rPr>
          <w:rFonts w:ascii="Times New Roman" w:hAnsi="Times New Roman"/>
          <w:b/>
          <w:sz w:val="24"/>
          <w:szCs w:val="24"/>
        </w:rPr>
        <w:t xml:space="preserve">28 </w:t>
      </w:r>
      <w:r w:rsidRPr="00793F4A">
        <w:rPr>
          <w:rFonts w:ascii="Times New Roman" w:hAnsi="Times New Roman"/>
          <w:b/>
          <w:sz w:val="24"/>
          <w:szCs w:val="24"/>
        </w:rPr>
        <w:t xml:space="preserve"> броя – </w:t>
      </w:r>
      <w:r w:rsidRPr="00BD180F">
        <w:rPr>
          <w:rFonts w:ascii="Times New Roman" w:hAnsi="Times New Roman"/>
          <w:b/>
          <w:sz w:val="24"/>
          <w:szCs w:val="24"/>
        </w:rPr>
        <w:t xml:space="preserve">42 </w:t>
      </w:r>
      <w:r>
        <w:rPr>
          <w:rFonts w:ascii="Times New Roman" w:hAnsi="Times New Roman"/>
          <w:b/>
          <w:sz w:val="24"/>
          <w:szCs w:val="24"/>
        </w:rPr>
        <w:t>000</w:t>
      </w:r>
      <w:r w:rsidRPr="00793F4A">
        <w:rPr>
          <w:rFonts w:ascii="Times New Roman" w:hAnsi="Times New Roman"/>
          <w:b/>
          <w:sz w:val="24"/>
          <w:szCs w:val="24"/>
        </w:rPr>
        <w:t xml:space="preserve"> лв. без ДДС;</w:t>
      </w:r>
    </w:p>
    <w:p w:rsidR="00F837FE" w:rsidRPr="00793F4A" w:rsidRDefault="00F837FE" w:rsidP="00F837FE">
      <w:pPr>
        <w:spacing w:before="100" w:beforeAutospacing="1" w:after="100" w:afterAutospacing="1" w:line="240" w:lineRule="auto"/>
        <w:ind w:firstLine="708"/>
        <w:contextualSpacing/>
        <w:jc w:val="both"/>
        <w:rPr>
          <w:rFonts w:ascii="Times New Roman" w:hAnsi="Times New Roman"/>
          <w:b/>
          <w:color w:val="000000"/>
          <w:sz w:val="24"/>
          <w:szCs w:val="24"/>
        </w:rPr>
      </w:pPr>
      <w:r>
        <w:rPr>
          <w:rFonts w:ascii="Times New Roman" w:hAnsi="Times New Roman"/>
          <w:b/>
          <w:sz w:val="24"/>
          <w:szCs w:val="24"/>
        </w:rPr>
        <w:t>2</w:t>
      </w:r>
      <w:r w:rsidRPr="00793F4A">
        <w:rPr>
          <w:rFonts w:ascii="Times New Roman" w:hAnsi="Times New Roman"/>
          <w:b/>
          <w:sz w:val="24"/>
          <w:szCs w:val="24"/>
        </w:rPr>
        <w:t xml:space="preserve"> Обособена позиция </w:t>
      </w:r>
      <w:r>
        <w:rPr>
          <w:rFonts w:ascii="Times New Roman" w:hAnsi="Times New Roman"/>
          <w:b/>
          <w:sz w:val="24"/>
          <w:szCs w:val="24"/>
        </w:rPr>
        <w:t>2</w:t>
      </w:r>
      <w:r w:rsidRPr="00793F4A">
        <w:rPr>
          <w:rFonts w:ascii="Times New Roman" w:hAnsi="Times New Roman"/>
          <w:b/>
          <w:sz w:val="24"/>
          <w:szCs w:val="24"/>
        </w:rPr>
        <w:t xml:space="preserve"> „Доставка на </w:t>
      </w:r>
      <w:r>
        <w:rPr>
          <w:rFonts w:ascii="Times New Roman" w:hAnsi="Times New Roman"/>
          <w:b/>
          <w:sz w:val="24"/>
          <w:szCs w:val="24"/>
        </w:rPr>
        <w:t xml:space="preserve">цветни </w:t>
      </w:r>
      <w:r w:rsidRPr="00793F4A">
        <w:rPr>
          <w:rFonts w:ascii="Times New Roman" w:hAnsi="Times New Roman"/>
          <w:b/>
          <w:sz w:val="24"/>
          <w:szCs w:val="24"/>
        </w:rPr>
        <w:t>мултифункционални устройства“</w:t>
      </w:r>
      <w:r w:rsidRPr="00BD180F">
        <w:rPr>
          <w:rFonts w:ascii="Times New Roman" w:hAnsi="Times New Roman"/>
          <w:b/>
          <w:sz w:val="24"/>
          <w:szCs w:val="24"/>
        </w:rPr>
        <w:t xml:space="preserve"> </w:t>
      </w:r>
      <w:r w:rsidRPr="00793F4A">
        <w:rPr>
          <w:rFonts w:ascii="Times New Roman" w:hAnsi="Times New Roman"/>
          <w:b/>
          <w:sz w:val="24"/>
          <w:szCs w:val="24"/>
        </w:rPr>
        <w:t xml:space="preserve">– </w:t>
      </w:r>
      <w:r>
        <w:rPr>
          <w:rFonts w:ascii="Times New Roman" w:hAnsi="Times New Roman"/>
          <w:b/>
          <w:sz w:val="24"/>
          <w:szCs w:val="24"/>
        </w:rPr>
        <w:t>до 1</w:t>
      </w:r>
      <w:r w:rsidRPr="00BD180F">
        <w:rPr>
          <w:rFonts w:ascii="Times New Roman" w:hAnsi="Times New Roman"/>
          <w:b/>
          <w:sz w:val="24"/>
          <w:szCs w:val="24"/>
        </w:rPr>
        <w:t>1</w:t>
      </w:r>
      <w:r>
        <w:rPr>
          <w:rFonts w:ascii="Times New Roman" w:hAnsi="Times New Roman"/>
          <w:b/>
          <w:sz w:val="24"/>
          <w:szCs w:val="24"/>
        </w:rPr>
        <w:t xml:space="preserve"> броя, но не по-малко от 8</w:t>
      </w:r>
      <w:r w:rsidRPr="00793F4A">
        <w:rPr>
          <w:rFonts w:ascii="Times New Roman" w:hAnsi="Times New Roman"/>
          <w:b/>
          <w:sz w:val="24"/>
          <w:szCs w:val="24"/>
        </w:rPr>
        <w:t xml:space="preserve"> бро</w:t>
      </w:r>
      <w:r>
        <w:rPr>
          <w:rFonts w:ascii="Times New Roman" w:hAnsi="Times New Roman"/>
          <w:b/>
          <w:sz w:val="24"/>
          <w:szCs w:val="24"/>
        </w:rPr>
        <w:t>я</w:t>
      </w:r>
      <w:r w:rsidRPr="00793F4A">
        <w:rPr>
          <w:rFonts w:ascii="Times New Roman" w:hAnsi="Times New Roman"/>
          <w:b/>
          <w:sz w:val="24"/>
          <w:szCs w:val="24"/>
        </w:rPr>
        <w:t xml:space="preserve"> </w:t>
      </w:r>
      <w:r w:rsidR="0032387E">
        <w:rPr>
          <w:rFonts w:ascii="Times New Roman" w:hAnsi="Times New Roman"/>
          <w:b/>
          <w:sz w:val="24"/>
          <w:szCs w:val="24"/>
        </w:rPr>
        <w:t xml:space="preserve">- </w:t>
      </w:r>
      <w:r w:rsidRPr="00BD180F">
        <w:rPr>
          <w:rFonts w:ascii="Times New Roman" w:hAnsi="Times New Roman"/>
          <w:b/>
          <w:sz w:val="24"/>
          <w:szCs w:val="24"/>
        </w:rPr>
        <w:t xml:space="preserve">110 </w:t>
      </w:r>
      <w:r>
        <w:rPr>
          <w:rFonts w:ascii="Times New Roman" w:hAnsi="Times New Roman"/>
          <w:b/>
          <w:sz w:val="24"/>
          <w:szCs w:val="24"/>
        </w:rPr>
        <w:t>000</w:t>
      </w:r>
      <w:r w:rsidRPr="00793F4A">
        <w:rPr>
          <w:rFonts w:ascii="Times New Roman" w:hAnsi="Times New Roman"/>
          <w:b/>
          <w:sz w:val="24"/>
          <w:szCs w:val="24"/>
        </w:rPr>
        <w:t xml:space="preserve"> лв. без ДДС</w:t>
      </w:r>
      <w:r w:rsidRPr="00BD180F">
        <w:rPr>
          <w:rFonts w:ascii="Times New Roman" w:hAnsi="Times New Roman"/>
          <w:b/>
          <w:sz w:val="24"/>
          <w:szCs w:val="24"/>
        </w:rPr>
        <w:t>;</w:t>
      </w:r>
    </w:p>
    <w:p w:rsidR="00F837FE" w:rsidRPr="00BD180F" w:rsidRDefault="00F837FE" w:rsidP="00F837FE">
      <w:pPr>
        <w:spacing w:after="0" w:line="240" w:lineRule="auto"/>
        <w:ind w:firstLine="709"/>
        <w:contextualSpacing/>
        <w:jc w:val="both"/>
        <w:rPr>
          <w:rFonts w:ascii="Times New Roman" w:hAnsi="Times New Roman"/>
          <w:b/>
          <w:sz w:val="24"/>
          <w:szCs w:val="24"/>
        </w:rPr>
      </w:pPr>
      <w:r>
        <w:rPr>
          <w:rFonts w:ascii="Times New Roman" w:hAnsi="Times New Roman"/>
          <w:b/>
          <w:sz w:val="24"/>
          <w:szCs w:val="24"/>
        </w:rPr>
        <w:t>3</w:t>
      </w:r>
      <w:r w:rsidRPr="00793F4A">
        <w:rPr>
          <w:rFonts w:ascii="Times New Roman" w:hAnsi="Times New Roman"/>
          <w:b/>
          <w:sz w:val="24"/>
          <w:szCs w:val="24"/>
        </w:rPr>
        <w:t xml:space="preserve">. Обособена позиция </w:t>
      </w:r>
      <w:r>
        <w:rPr>
          <w:rFonts w:ascii="Times New Roman" w:hAnsi="Times New Roman"/>
          <w:b/>
          <w:sz w:val="24"/>
          <w:szCs w:val="24"/>
        </w:rPr>
        <w:t>3</w:t>
      </w:r>
      <w:r w:rsidRPr="00793F4A">
        <w:rPr>
          <w:rFonts w:ascii="Times New Roman" w:hAnsi="Times New Roman"/>
          <w:b/>
          <w:sz w:val="24"/>
          <w:szCs w:val="24"/>
        </w:rPr>
        <w:t xml:space="preserve"> „</w:t>
      </w:r>
      <w:r w:rsidR="00FF5C7C">
        <w:rPr>
          <w:rFonts w:ascii="Times New Roman" w:hAnsi="Times New Roman"/>
          <w:b/>
          <w:sz w:val="24"/>
          <w:szCs w:val="24"/>
        </w:rPr>
        <w:t xml:space="preserve">Доставка на </w:t>
      </w:r>
      <w:r>
        <w:rPr>
          <w:rFonts w:ascii="Times New Roman" w:hAnsi="Times New Roman"/>
          <w:b/>
          <w:lang w:val="en-US"/>
        </w:rPr>
        <w:t>SAN</w:t>
      </w:r>
      <w:r w:rsidRPr="00BD180F">
        <w:rPr>
          <w:rFonts w:ascii="Times New Roman" w:hAnsi="Times New Roman"/>
          <w:b/>
        </w:rPr>
        <w:t xml:space="preserve"> </w:t>
      </w:r>
      <w:r>
        <w:rPr>
          <w:rFonts w:ascii="Times New Roman" w:hAnsi="Times New Roman"/>
          <w:b/>
        </w:rPr>
        <w:t>комутатори</w:t>
      </w:r>
      <w:r w:rsidRPr="003509CD">
        <w:rPr>
          <w:rFonts w:ascii="Times New Roman" w:hAnsi="Times New Roman"/>
          <w:b/>
        </w:rPr>
        <w:t xml:space="preserve"> за разширение на блейд сървърна система HP c7000</w:t>
      </w:r>
      <w:r w:rsidR="000751AB">
        <w:rPr>
          <w:rFonts w:ascii="Times New Roman" w:hAnsi="Times New Roman"/>
          <w:b/>
          <w:sz w:val="24"/>
          <w:szCs w:val="24"/>
        </w:rPr>
        <w:t>“</w:t>
      </w:r>
      <w:r>
        <w:rPr>
          <w:rFonts w:ascii="Times New Roman" w:hAnsi="Times New Roman"/>
          <w:b/>
          <w:sz w:val="24"/>
          <w:szCs w:val="24"/>
        </w:rPr>
        <w:t xml:space="preserve"> -</w:t>
      </w:r>
      <w:r w:rsidRPr="00793F4A">
        <w:rPr>
          <w:rFonts w:ascii="Times New Roman" w:hAnsi="Times New Roman"/>
          <w:b/>
          <w:sz w:val="24"/>
          <w:szCs w:val="24"/>
        </w:rPr>
        <w:t xml:space="preserve"> </w:t>
      </w:r>
      <w:r w:rsidRPr="00BD180F">
        <w:rPr>
          <w:rFonts w:ascii="Times New Roman" w:hAnsi="Times New Roman"/>
          <w:b/>
          <w:sz w:val="24"/>
          <w:szCs w:val="24"/>
        </w:rPr>
        <w:t>2</w:t>
      </w:r>
      <w:r w:rsidRPr="00793F4A">
        <w:rPr>
          <w:rFonts w:ascii="Times New Roman" w:hAnsi="Times New Roman"/>
          <w:b/>
          <w:sz w:val="24"/>
          <w:szCs w:val="24"/>
        </w:rPr>
        <w:t xml:space="preserve"> броя – </w:t>
      </w:r>
      <w:r w:rsidRPr="00BD180F">
        <w:rPr>
          <w:rFonts w:ascii="Times New Roman" w:hAnsi="Times New Roman"/>
          <w:b/>
          <w:sz w:val="24"/>
          <w:szCs w:val="24"/>
        </w:rPr>
        <w:t>43 000</w:t>
      </w:r>
      <w:r w:rsidRPr="00793F4A">
        <w:rPr>
          <w:rFonts w:ascii="Times New Roman" w:hAnsi="Times New Roman"/>
          <w:b/>
          <w:sz w:val="24"/>
          <w:szCs w:val="24"/>
        </w:rPr>
        <w:t xml:space="preserve"> лв. без ДДС</w:t>
      </w:r>
      <w:r w:rsidRPr="00BD180F">
        <w:rPr>
          <w:rFonts w:ascii="Times New Roman" w:hAnsi="Times New Roman"/>
          <w:b/>
          <w:sz w:val="24"/>
          <w:szCs w:val="24"/>
        </w:rPr>
        <w:t>;</w:t>
      </w:r>
    </w:p>
    <w:p w:rsidR="00F837FE" w:rsidRPr="00BD180F" w:rsidRDefault="00F837FE" w:rsidP="00F837FE">
      <w:pPr>
        <w:spacing w:before="100" w:beforeAutospacing="1" w:after="100" w:afterAutospacing="1" w:line="240" w:lineRule="auto"/>
        <w:ind w:firstLine="708"/>
        <w:contextualSpacing/>
        <w:jc w:val="both"/>
        <w:rPr>
          <w:rFonts w:ascii="Times New Roman" w:hAnsi="Times New Roman"/>
          <w:b/>
          <w:color w:val="000000"/>
          <w:sz w:val="24"/>
          <w:szCs w:val="24"/>
        </w:rPr>
      </w:pPr>
    </w:p>
    <w:p w:rsidR="00F837FE" w:rsidRPr="00793F4A" w:rsidRDefault="00F837FE" w:rsidP="00F837FE">
      <w:pPr>
        <w:spacing w:before="100" w:beforeAutospacing="1" w:after="100" w:afterAutospacing="1" w:line="240" w:lineRule="auto"/>
        <w:ind w:firstLine="708"/>
        <w:contextualSpacing/>
        <w:jc w:val="both"/>
        <w:rPr>
          <w:rFonts w:ascii="Times New Roman" w:hAnsi="Times New Roman"/>
          <w:sz w:val="24"/>
          <w:szCs w:val="24"/>
        </w:rPr>
      </w:pPr>
      <w:r w:rsidRPr="00793F4A">
        <w:rPr>
          <w:rFonts w:ascii="Times New Roman" w:hAnsi="Times New Roman"/>
          <w:b/>
          <w:sz w:val="24"/>
          <w:szCs w:val="24"/>
        </w:rPr>
        <w:t>Обявената прогнозна стойност по обособени позиции е максимална и не може да бъде надвишавана.</w:t>
      </w:r>
      <w:r w:rsidRPr="00793F4A">
        <w:rPr>
          <w:rFonts w:ascii="Times New Roman" w:hAnsi="Times New Roman"/>
          <w:sz w:val="24"/>
          <w:szCs w:val="24"/>
        </w:rPr>
        <w:t xml:space="preserve"> </w:t>
      </w:r>
    </w:p>
    <w:p w:rsidR="00F837FE" w:rsidRDefault="00F837FE" w:rsidP="00F837FE">
      <w:pPr>
        <w:spacing w:before="100" w:beforeAutospacing="1" w:after="100" w:afterAutospacing="1" w:line="240" w:lineRule="auto"/>
        <w:ind w:firstLine="708"/>
        <w:contextualSpacing/>
        <w:jc w:val="both"/>
        <w:rPr>
          <w:rFonts w:ascii="Times New Roman" w:hAnsi="Times New Roman"/>
          <w:sz w:val="24"/>
          <w:szCs w:val="24"/>
        </w:rPr>
      </w:pPr>
      <w:r w:rsidRPr="00793F4A">
        <w:rPr>
          <w:rFonts w:ascii="Times New Roman" w:hAnsi="Times New Roman"/>
          <w:sz w:val="24"/>
          <w:szCs w:val="24"/>
        </w:rPr>
        <w:t>Ценова оферта на участник, в която се предлага цена по-висока от посочената прогнозна стойност ще бъде отстранен.</w:t>
      </w:r>
    </w:p>
    <w:p w:rsidR="00F837FE" w:rsidRPr="00793F4A" w:rsidRDefault="00F837FE" w:rsidP="00F837FE">
      <w:pPr>
        <w:spacing w:before="100" w:beforeAutospacing="1" w:after="100" w:afterAutospacing="1" w:line="240" w:lineRule="auto"/>
        <w:ind w:firstLine="708"/>
        <w:contextualSpacing/>
        <w:jc w:val="both"/>
        <w:rPr>
          <w:rFonts w:ascii="Times New Roman" w:hAnsi="Times New Roman"/>
          <w:sz w:val="24"/>
          <w:szCs w:val="24"/>
        </w:rPr>
      </w:pPr>
    </w:p>
    <w:p w:rsidR="00F837FE" w:rsidRPr="00793F4A" w:rsidRDefault="00F837FE" w:rsidP="00F837FE">
      <w:pPr>
        <w:shd w:val="clear" w:color="auto" w:fill="B8CCE4"/>
        <w:spacing w:after="120"/>
        <w:ind w:firstLine="708"/>
        <w:jc w:val="both"/>
        <w:rPr>
          <w:rFonts w:ascii="Times New Roman" w:hAnsi="Times New Roman"/>
          <w:b/>
          <w:bCs/>
          <w:sz w:val="24"/>
          <w:szCs w:val="24"/>
        </w:rPr>
      </w:pPr>
      <w:r w:rsidRPr="00793F4A">
        <w:rPr>
          <w:rFonts w:ascii="Times New Roman" w:hAnsi="Times New Roman"/>
          <w:sz w:val="24"/>
          <w:szCs w:val="24"/>
        </w:rPr>
        <w:t xml:space="preserve"> </w:t>
      </w:r>
      <w:r w:rsidRPr="00793F4A">
        <w:rPr>
          <w:rFonts w:ascii="Times New Roman" w:hAnsi="Times New Roman"/>
          <w:b/>
          <w:bCs/>
          <w:sz w:val="24"/>
          <w:szCs w:val="24"/>
        </w:rPr>
        <w:t>ІІІ. СРОК И МЯСТО НА ИЗПЪЛНЕНИЕ</w:t>
      </w:r>
    </w:p>
    <w:p w:rsidR="00F837FE" w:rsidRPr="00E3712F" w:rsidRDefault="00F837FE" w:rsidP="00F837FE">
      <w:pPr>
        <w:spacing w:after="0" w:line="240" w:lineRule="auto"/>
        <w:ind w:firstLine="708"/>
        <w:jc w:val="both"/>
        <w:rPr>
          <w:rFonts w:ascii="Times New Roman" w:eastAsia="MS ??" w:hAnsi="Times New Roman"/>
          <w:bCs/>
          <w:color w:val="000000"/>
          <w:sz w:val="24"/>
          <w:szCs w:val="24"/>
          <w:lang w:eastAsia="en-US"/>
        </w:rPr>
      </w:pPr>
      <w:r w:rsidRPr="00E3712F">
        <w:rPr>
          <w:rFonts w:ascii="Times New Roman" w:eastAsia="MS ??" w:hAnsi="Times New Roman"/>
          <w:bCs/>
          <w:color w:val="000000"/>
          <w:sz w:val="24"/>
          <w:szCs w:val="24"/>
          <w:lang w:eastAsia="en-US"/>
        </w:rPr>
        <w:t xml:space="preserve">1. Срокът за изпълнение на поръчката по всички обособени позиции е до </w:t>
      </w:r>
      <w:r>
        <w:rPr>
          <w:rFonts w:ascii="Times New Roman" w:eastAsia="MS ??" w:hAnsi="Times New Roman"/>
          <w:bCs/>
          <w:color w:val="000000"/>
          <w:sz w:val="24"/>
          <w:szCs w:val="24"/>
          <w:lang w:eastAsia="en-US"/>
        </w:rPr>
        <w:t>60</w:t>
      </w:r>
      <w:r w:rsidRPr="00E3712F">
        <w:rPr>
          <w:rFonts w:ascii="Times New Roman" w:eastAsia="MS ??" w:hAnsi="Times New Roman"/>
          <w:bCs/>
          <w:color w:val="000000"/>
          <w:sz w:val="24"/>
          <w:szCs w:val="24"/>
          <w:lang w:eastAsia="en-US"/>
        </w:rPr>
        <w:t xml:space="preserve">  календарни дни от </w:t>
      </w:r>
      <w:r>
        <w:rPr>
          <w:rFonts w:ascii="Times New Roman" w:eastAsia="MS ??" w:hAnsi="Times New Roman"/>
          <w:bCs/>
          <w:color w:val="000000"/>
          <w:sz w:val="24"/>
          <w:szCs w:val="24"/>
          <w:lang w:eastAsia="en-US"/>
        </w:rPr>
        <w:t>датата на сключване на договора.</w:t>
      </w:r>
    </w:p>
    <w:p w:rsidR="00F837FE" w:rsidRDefault="00F837FE" w:rsidP="00F837FE">
      <w:pPr>
        <w:spacing w:before="100" w:beforeAutospacing="1" w:after="100" w:afterAutospacing="1" w:line="240" w:lineRule="auto"/>
        <w:ind w:firstLine="708"/>
        <w:contextualSpacing/>
        <w:jc w:val="both"/>
        <w:rPr>
          <w:rFonts w:ascii="Times New Roman" w:hAnsi="Times New Roman"/>
          <w:sz w:val="24"/>
          <w:szCs w:val="24"/>
        </w:rPr>
      </w:pPr>
      <w:r w:rsidRPr="00E3712F">
        <w:rPr>
          <w:rFonts w:ascii="Times New Roman" w:hAnsi="Times New Roman"/>
          <w:caps/>
          <w:sz w:val="24"/>
          <w:szCs w:val="24"/>
        </w:rPr>
        <w:t xml:space="preserve">2. </w:t>
      </w:r>
      <w:r w:rsidRPr="00E3712F">
        <w:rPr>
          <w:rFonts w:ascii="Times New Roman" w:hAnsi="Times New Roman"/>
          <w:sz w:val="24"/>
          <w:szCs w:val="24"/>
        </w:rPr>
        <w:t>Място за изпълнение на поръчката:</w:t>
      </w:r>
      <w:r w:rsidRPr="00793F4A">
        <w:rPr>
          <w:rFonts w:ascii="Times New Roman" w:hAnsi="Times New Roman"/>
          <w:sz w:val="24"/>
          <w:szCs w:val="24"/>
        </w:rPr>
        <w:t xml:space="preserve"> Доставките по всяка обособена позиция следва да се извършат на адреса на Възложителя – гр. София, ул. „Екзарх Йосиф” № 37, Сметна палата на Република България.</w:t>
      </w:r>
    </w:p>
    <w:p w:rsidR="00F837FE" w:rsidRPr="00793F4A" w:rsidRDefault="00F837FE" w:rsidP="00F837FE">
      <w:pPr>
        <w:spacing w:before="100" w:beforeAutospacing="1" w:after="100" w:afterAutospacing="1" w:line="240" w:lineRule="auto"/>
        <w:ind w:firstLine="708"/>
        <w:contextualSpacing/>
        <w:jc w:val="both"/>
        <w:rPr>
          <w:rFonts w:ascii="Times New Roman" w:hAnsi="Times New Roman"/>
          <w:sz w:val="24"/>
          <w:szCs w:val="24"/>
        </w:rPr>
      </w:pPr>
    </w:p>
    <w:p w:rsidR="00F837FE" w:rsidRPr="00793F4A" w:rsidRDefault="00F837FE" w:rsidP="00F837FE">
      <w:pPr>
        <w:shd w:val="clear" w:color="auto" w:fill="B8CCE4"/>
        <w:spacing w:after="120"/>
        <w:ind w:firstLine="708"/>
        <w:jc w:val="both"/>
        <w:rPr>
          <w:rFonts w:ascii="Times New Roman" w:hAnsi="Times New Roman"/>
          <w:b/>
          <w:bCs/>
          <w:sz w:val="24"/>
          <w:szCs w:val="24"/>
        </w:rPr>
      </w:pPr>
      <w:r w:rsidRPr="00793F4A">
        <w:rPr>
          <w:rFonts w:ascii="Times New Roman" w:hAnsi="Times New Roman"/>
          <w:b/>
          <w:bCs/>
          <w:sz w:val="24"/>
          <w:szCs w:val="24"/>
        </w:rPr>
        <w:t xml:space="preserve">ІV. ТЕХНИЧЕСКИ СПЕЦИФИКАЦИИ ПО ОБОСОБЕНИ ПОЗИЦИИ </w:t>
      </w:r>
    </w:p>
    <w:p w:rsidR="00F837FE" w:rsidRDefault="00F837FE" w:rsidP="00F837FE">
      <w:pPr>
        <w:spacing w:after="0" w:line="240" w:lineRule="auto"/>
        <w:ind w:firstLine="708"/>
        <w:jc w:val="both"/>
        <w:rPr>
          <w:rFonts w:ascii="Times New Roman" w:hAnsi="Times New Roman"/>
          <w:b/>
          <w:color w:val="000000"/>
          <w:sz w:val="24"/>
          <w:szCs w:val="24"/>
        </w:rPr>
      </w:pPr>
      <w:r w:rsidRPr="00793F4A">
        <w:rPr>
          <w:rFonts w:ascii="Times New Roman" w:hAnsi="Times New Roman"/>
          <w:b/>
          <w:color w:val="000000"/>
          <w:sz w:val="24"/>
          <w:szCs w:val="24"/>
        </w:rPr>
        <w:t>Технически спецификации по обособени позиции</w:t>
      </w:r>
    </w:p>
    <w:p w:rsidR="000751AB" w:rsidRPr="00793F4A" w:rsidRDefault="000751AB" w:rsidP="00F837FE">
      <w:pPr>
        <w:spacing w:after="0" w:line="240" w:lineRule="auto"/>
        <w:ind w:firstLine="708"/>
        <w:jc w:val="both"/>
        <w:rPr>
          <w:rFonts w:ascii="Times New Roman" w:eastAsia="MS ??" w:hAnsi="Times New Roman"/>
          <w:bCs/>
          <w:color w:val="000000"/>
          <w:sz w:val="24"/>
          <w:szCs w:val="24"/>
          <w:lang w:eastAsia="en-US"/>
        </w:rPr>
      </w:pPr>
    </w:p>
    <w:p w:rsidR="00F837FE" w:rsidRPr="00793F4A" w:rsidRDefault="00F837FE" w:rsidP="00F837FE">
      <w:pPr>
        <w:spacing w:after="0" w:line="240" w:lineRule="auto"/>
        <w:ind w:firstLine="708"/>
        <w:jc w:val="both"/>
        <w:rPr>
          <w:rFonts w:ascii="Times New Roman" w:eastAsia="MS ??" w:hAnsi="Times New Roman"/>
          <w:bCs/>
          <w:color w:val="000000"/>
          <w:sz w:val="24"/>
          <w:szCs w:val="24"/>
          <w:lang w:eastAsia="en-US"/>
        </w:rPr>
      </w:pPr>
      <w:r w:rsidRPr="00793F4A">
        <w:rPr>
          <w:rFonts w:ascii="Times New Roman" w:eastAsia="MS ??" w:hAnsi="Times New Roman"/>
          <w:bCs/>
          <w:color w:val="000000"/>
          <w:sz w:val="24"/>
          <w:szCs w:val="24"/>
          <w:lang w:eastAsia="en-US"/>
        </w:rPr>
        <w:t>Предметът на настоящата поръчка включва изпълнение на следните дейности:</w:t>
      </w:r>
    </w:p>
    <w:p w:rsidR="00F837FE" w:rsidRPr="00793F4A" w:rsidRDefault="00F837FE" w:rsidP="00F837FE">
      <w:pPr>
        <w:spacing w:after="0" w:line="240" w:lineRule="auto"/>
        <w:ind w:firstLine="708"/>
        <w:jc w:val="both"/>
        <w:rPr>
          <w:rFonts w:ascii="Times New Roman" w:eastAsia="MS ??" w:hAnsi="Times New Roman"/>
          <w:bCs/>
          <w:color w:val="000000"/>
          <w:sz w:val="24"/>
          <w:szCs w:val="24"/>
          <w:lang w:eastAsia="en-US"/>
        </w:rPr>
      </w:pPr>
      <w:r w:rsidRPr="00793F4A">
        <w:rPr>
          <w:rFonts w:ascii="Times New Roman" w:eastAsia="MS ??" w:hAnsi="Times New Roman"/>
          <w:bCs/>
          <w:color w:val="000000"/>
          <w:sz w:val="24"/>
          <w:szCs w:val="24"/>
          <w:lang w:eastAsia="en-US"/>
        </w:rPr>
        <w:t>а) доставка на оборудване/техника с описаните по-долу параметри;</w:t>
      </w:r>
    </w:p>
    <w:p w:rsidR="00F837FE" w:rsidRPr="00793F4A" w:rsidRDefault="00F837FE" w:rsidP="00F837FE">
      <w:pPr>
        <w:spacing w:after="0" w:line="240" w:lineRule="auto"/>
        <w:ind w:firstLine="708"/>
        <w:jc w:val="both"/>
        <w:rPr>
          <w:rFonts w:ascii="Times New Roman" w:eastAsia="MS ??" w:hAnsi="Times New Roman"/>
          <w:bCs/>
          <w:color w:val="000000"/>
          <w:sz w:val="24"/>
          <w:szCs w:val="24"/>
          <w:lang w:eastAsia="en-US"/>
        </w:rPr>
      </w:pPr>
      <w:r w:rsidRPr="00793F4A">
        <w:rPr>
          <w:rFonts w:ascii="Times New Roman" w:eastAsia="MS ??" w:hAnsi="Times New Roman"/>
          <w:bCs/>
          <w:color w:val="000000"/>
          <w:sz w:val="24"/>
          <w:szCs w:val="24"/>
          <w:lang w:eastAsia="en-US"/>
        </w:rPr>
        <w:t xml:space="preserve">б) </w:t>
      </w:r>
      <w:r w:rsidRPr="004D3A6D">
        <w:rPr>
          <w:rFonts w:ascii="Times New Roman" w:eastAsia="MS ??" w:hAnsi="Times New Roman"/>
          <w:bCs/>
          <w:color w:val="000000"/>
          <w:sz w:val="24"/>
          <w:szCs w:val="24"/>
          <w:lang w:eastAsia="en-US"/>
        </w:rPr>
        <w:t xml:space="preserve">гаранционно сервизно обслужване на оборудването за </w:t>
      </w:r>
      <w:r>
        <w:rPr>
          <w:rFonts w:ascii="Times New Roman" w:eastAsia="MS ??" w:hAnsi="Times New Roman"/>
          <w:bCs/>
          <w:color w:val="000000"/>
          <w:sz w:val="24"/>
          <w:szCs w:val="24"/>
          <w:lang w:eastAsia="en-US"/>
        </w:rPr>
        <w:t>посочения за съответната позиция с</w:t>
      </w:r>
      <w:r w:rsidRPr="004D3A6D">
        <w:rPr>
          <w:rFonts w:ascii="Times New Roman" w:eastAsia="MS ??" w:hAnsi="Times New Roman"/>
          <w:bCs/>
          <w:color w:val="000000"/>
          <w:sz w:val="24"/>
          <w:szCs w:val="24"/>
          <w:lang w:eastAsia="en-US"/>
        </w:rPr>
        <w:t>рок,</w:t>
      </w:r>
      <w:r w:rsidRPr="004D3A6D">
        <w:rPr>
          <w:rFonts w:ascii="Times New Roman" w:eastAsia="MS ??" w:hAnsi="Times New Roman"/>
          <w:color w:val="000000"/>
          <w:sz w:val="24"/>
          <w:szCs w:val="24"/>
          <w:lang w:eastAsia="en-US"/>
        </w:rPr>
        <w:t xml:space="preserve"> считано от датата на подписване на приемателно-предавателен протокол за доставка.</w:t>
      </w:r>
    </w:p>
    <w:p w:rsidR="00F837FE" w:rsidRPr="00793F4A" w:rsidRDefault="00F837FE" w:rsidP="00F837FE">
      <w:pPr>
        <w:tabs>
          <w:tab w:val="left" w:pos="360"/>
        </w:tabs>
        <w:suppressAutoHyphens/>
        <w:spacing w:after="0" w:line="240" w:lineRule="auto"/>
        <w:jc w:val="both"/>
        <w:rPr>
          <w:rFonts w:ascii="Times New Roman" w:hAnsi="Times New Roman"/>
          <w:sz w:val="24"/>
          <w:szCs w:val="24"/>
        </w:rPr>
      </w:pPr>
      <w:r w:rsidRPr="00793F4A">
        <w:rPr>
          <w:rFonts w:ascii="Times New Roman" w:eastAsia="MS ??" w:hAnsi="Times New Roman"/>
          <w:sz w:val="24"/>
          <w:szCs w:val="24"/>
          <w:lang w:eastAsia="en-US"/>
        </w:rPr>
        <w:tab/>
      </w:r>
      <w:r w:rsidRPr="00793F4A">
        <w:rPr>
          <w:rFonts w:ascii="Times New Roman" w:hAnsi="Times New Roman"/>
          <w:sz w:val="24"/>
          <w:szCs w:val="24"/>
        </w:rPr>
        <w:t xml:space="preserve">Настоящите  технически спецификации определят  минималните изисквания  за изпълнение на доставките (техниката) по всяка обособена позиция  на обществената поръчка. </w:t>
      </w:r>
    </w:p>
    <w:p w:rsidR="00F837FE" w:rsidRPr="00793F4A" w:rsidRDefault="00F837FE" w:rsidP="00F837FE">
      <w:pPr>
        <w:spacing w:after="0" w:line="240" w:lineRule="auto"/>
        <w:ind w:firstLine="708"/>
        <w:contextualSpacing/>
        <w:jc w:val="both"/>
        <w:rPr>
          <w:rFonts w:ascii="Times New Roman" w:eastAsia="MS ??" w:hAnsi="Times New Roman"/>
          <w:b/>
          <w:color w:val="000000"/>
          <w:sz w:val="24"/>
          <w:szCs w:val="24"/>
        </w:rPr>
      </w:pPr>
      <w:r w:rsidRPr="00BD180F">
        <w:rPr>
          <w:rFonts w:ascii="Times New Roman" w:eastAsia="MS ??" w:hAnsi="Times New Roman"/>
          <w:b/>
          <w:color w:val="000000"/>
          <w:sz w:val="24"/>
          <w:szCs w:val="24"/>
        </w:rPr>
        <w:t>Участниците могат да представят по-добри технически параметри в тяхното предложение</w:t>
      </w:r>
      <w:r w:rsidRPr="00793F4A">
        <w:rPr>
          <w:rFonts w:ascii="Times New Roman" w:eastAsia="MS ??" w:hAnsi="Times New Roman"/>
          <w:b/>
          <w:color w:val="000000"/>
          <w:sz w:val="24"/>
          <w:szCs w:val="24"/>
        </w:rPr>
        <w:t>.</w:t>
      </w:r>
    </w:p>
    <w:p w:rsidR="00F837FE" w:rsidRPr="00793F4A" w:rsidRDefault="00F837FE" w:rsidP="00F837FE">
      <w:pPr>
        <w:spacing w:after="0" w:line="240" w:lineRule="auto"/>
        <w:contextualSpacing/>
        <w:jc w:val="both"/>
        <w:rPr>
          <w:rFonts w:ascii="Times New Roman" w:eastAsia="MS ??" w:hAnsi="Times New Roman"/>
          <w:b/>
          <w:color w:val="000000"/>
          <w:sz w:val="24"/>
          <w:szCs w:val="24"/>
        </w:rPr>
      </w:pPr>
    </w:p>
    <w:p w:rsidR="00F837FE" w:rsidRDefault="00F837FE" w:rsidP="00F837FE">
      <w:pPr>
        <w:spacing w:after="0" w:line="240" w:lineRule="auto"/>
        <w:contextualSpacing/>
        <w:jc w:val="both"/>
        <w:rPr>
          <w:rFonts w:ascii="Times New Roman" w:eastAsia="MS ??" w:hAnsi="Times New Roman"/>
          <w:b/>
          <w:color w:val="000000"/>
          <w:sz w:val="24"/>
          <w:szCs w:val="24"/>
        </w:rPr>
      </w:pPr>
      <w:r w:rsidRPr="00BD180F">
        <w:rPr>
          <w:rFonts w:ascii="Times New Roman" w:eastAsia="MS ??" w:hAnsi="Times New Roman"/>
          <w:b/>
          <w:color w:val="000000"/>
          <w:sz w:val="24"/>
          <w:szCs w:val="24"/>
        </w:rPr>
        <w:lastRenderedPageBreak/>
        <w:t>1</w:t>
      </w:r>
      <w:r w:rsidRPr="00793F4A">
        <w:rPr>
          <w:rFonts w:ascii="Times New Roman" w:eastAsia="MS ??" w:hAnsi="Times New Roman"/>
          <w:b/>
          <w:color w:val="000000"/>
          <w:sz w:val="24"/>
          <w:szCs w:val="24"/>
        </w:rPr>
        <w:t xml:space="preserve"> </w:t>
      </w:r>
      <w:r w:rsidRPr="00BD180F">
        <w:rPr>
          <w:rFonts w:ascii="Times New Roman" w:eastAsia="MS ??" w:hAnsi="Times New Roman"/>
          <w:b/>
          <w:color w:val="000000"/>
          <w:sz w:val="24"/>
          <w:szCs w:val="24"/>
        </w:rPr>
        <w:t>Минимални технически изисквания по обособена позиция</w:t>
      </w:r>
      <w:r w:rsidR="004E57B7">
        <w:rPr>
          <w:rFonts w:ascii="Times New Roman" w:eastAsia="MS ??" w:hAnsi="Times New Roman"/>
          <w:b/>
          <w:color w:val="000000"/>
          <w:sz w:val="24"/>
          <w:szCs w:val="24"/>
        </w:rPr>
        <w:t xml:space="preserve"> 1</w:t>
      </w:r>
      <w:r w:rsidRPr="00793F4A">
        <w:rPr>
          <w:rFonts w:ascii="Times New Roman" w:eastAsia="MS ??" w:hAnsi="Times New Roman"/>
          <w:b/>
          <w:color w:val="000000"/>
          <w:sz w:val="24"/>
          <w:szCs w:val="24"/>
        </w:rPr>
        <w:t xml:space="preserve"> </w:t>
      </w:r>
      <w:r w:rsidRPr="00BD180F">
        <w:rPr>
          <w:rFonts w:ascii="Times New Roman" w:eastAsia="MS ??" w:hAnsi="Times New Roman"/>
          <w:b/>
          <w:color w:val="000000"/>
          <w:sz w:val="24"/>
          <w:szCs w:val="24"/>
        </w:rPr>
        <w:t xml:space="preserve">„Доставка </w:t>
      </w:r>
      <w:r w:rsidRPr="00793F4A">
        <w:rPr>
          <w:rFonts w:ascii="Times New Roman" w:eastAsia="MS ??" w:hAnsi="Times New Roman"/>
          <w:b/>
          <w:color w:val="000000"/>
          <w:sz w:val="24"/>
          <w:szCs w:val="24"/>
        </w:rPr>
        <w:t xml:space="preserve">на </w:t>
      </w:r>
      <w:r w:rsidRPr="00BD180F">
        <w:rPr>
          <w:rFonts w:ascii="Times New Roman" w:eastAsia="MS ??" w:hAnsi="Times New Roman"/>
          <w:b/>
          <w:color w:val="000000"/>
          <w:sz w:val="24"/>
          <w:szCs w:val="24"/>
        </w:rPr>
        <w:t>настолни компютри и монитори -</w:t>
      </w:r>
      <w:r>
        <w:rPr>
          <w:rFonts w:ascii="Times New Roman" w:eastAsia="MS ??" w:hAnsi="Times New Roman"/>
          <w:b/>
          <w:color w:val="000000"/>
          <w:sz w:val="24"/>
          <w:szCs w:val="24"/>
        </w:rPr>
        <w:t xml:space="preserve"> </w:t>
      </w:r>
      <w:r w:rsidRPr="00793F4A">
        <w:rPr>
          <w:rFonts w:ascii="Times New Roman" w:eastAsia="MS ??" w:hAnsi="Times New Roman"/>
          <w:b/>
          <w:color w:val="000000"/>
          <w:sz w:val="24"/>
          <w:szCs w:val="24"/>
        </w:rPr>
        <w:t>до</w:t>
      </w:r>
      <w:r w:rsidRPr="00BD180F">
        <w:rPr>
          <w:rFonts w:ascii="Times New Roman" w:eastAsia="MS ??" w:hAnsi="Times New Roman"/>
          <w:b/>
          <w:color w:val="000000"/>
          <w:sz w:val="24"/>
          <w:szCs w:val="24"/>
        </w:rPr>
        <w:t xml:space="preserve"> 40 броя, но не по</w:t>
      </w:r>
      <w:r w:rsidRPr="00793F4A">
        <w:rPr>
          <w:rFonts w:ascii="Times New Roman" w:eastAsia="MS ??" w:hAnsi="Times New Roman"/>
          <w:b/>
          <w:color w:val="000000"/>
          <w:sz w:val="24"/>
          <w:szCs w:val="24"/>
        </w:rPr>
        <w:t>-</w:t>
      </w:r>
      <w:r w:rsidRPr="00BD180F">
        <w:rPr>
          <w:rFonts w:ascii="Times New Roman" w:eastAsia="MS ??" w:hAnsi="Times New Roman"/>
          <w:b/>
          <w:color w:val="000000"/>
          <w:sz w:val="24"/>
          <w:szCs w:val="24"/>
        </w:rPr>
        <w:t>малко от 28 броя</w:t>
      </w:r>
      <w:r w:rsidRPr="00793F4A">
        <w:rPr>
          <w:rFonts w:ascii="Times New Roman" w:eastAsia="MS ??" w:hAnsi="Times New Roman"/>
          <w:b/>
          <w:color w:val="000000"/>
          <w:sz w:val="24"/>
          <w:szCs w:val="24"/>
        </w:rPr>
        <w:t>.</w:t>
      </w:r>
    </w:p>
    <w:p w:rsidR="00F837FE" w:rsidRPr="00793F4A" w:rsidRDefault="00F837FE" w:rsidP="00F837FE">
      <w:pPr>
        <w:spacing w:after="0" w:line="240" w:lineRule="auto"/>
        <w:contextualSpacing/>
        <w:jc w:val="both"/>
        <w:rPr>
          <w:rFonts w:ascii="Times New Roman" w:eastAsia="MS ??" w:hAnsi="Times New Roman"/>
          <w:b/>
          <w:color w:val="000000"/>
          <w:sz w:val="24"/>
          <w:szCs w:val="24"/>
        </w:rPr>
      </w:pPr>
    </w:p>
    <w:p w:rsidR="00F837FE" w:rsidRPr="00BD180F" w:rsidRDefault="00F837FE" w:rsidP="00F837FE">
      <w:pPr>
        <w:spacing w:after="0" w:line="240" w:lineRule="auto"/>
        <w:contextualSpacing/>
        <w:jc w:val="both"/>
        <w:rPr>
          <w:rFonts w:ascii="Times New Roman" w:eastAsia="MS ??" w:hAnsi="Times New Roman"/>
          <w:b/>
          <w:color w:val="000000"/>
          <w:sz w:val="24"/>
          <w:szCs w:val="24"/>
          <w:lang w:eastAsia="en-US"/>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6"/>
        <w:gridCol w:w="5377"/>
      </w:tblGrid>
      <w:tr w:rsidR="00F837FE" w:rsidRPr="00793F4A" w:rsidTr="00D95363">
        <w:tc>
          <w:tcPr>
            <w:tcW w:w="3406" w:type="dxa"/>
            <w:tcBorders>
              <w:top w:val="single" w:sz="4" w:space="0" w:color="auto"/>
              <w:left w:val="single" w:sz="4" w:space="0" w:color="auto"/>
              <w:bottom w:val="single" w:sz="4" w:space="0" w:color="auto"/>
              <w:right w:val="single" w:sz="4" w:space="0" w:color="auto"/>
            </w:tcBorders>
            <w:shd w:val="clear" w:color="auto" w:fill="auto"/>
          </w:tcPr>
          <w:p w:rsidR="00F837FE" w:rsidRPr="00793F4A" w:rsidRDefault="00F837FE" w:rsidP="00F837FE">
            <w:pPr>
              <w:spacing w:after="0" w:line="240" w:lineRule="auto"/>
              <w:rPr>
                <w:rFonts w:ascii="Times New Roman" w:hAnsi="Times New Roman"/>
                <w:b/>
                <w:sz w:val="24"/>
                <w:szCs w:val="24"/>
              </w:rPr>
            </w:pPr>
            <w:r w:rsidRPr="00793F4A">
              <w:rPr>
                <w:rFonts w:ascii="Times New Roman" w:hAnsi="Times New Roman"/>
                <w:b/>
                <w:sz w:val="24"/>
                <w:szCs w:val="24"/>
              </w:rPr>
              <w:t>Параметър</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F837FE" w:rsidRPr="00793F4A" w:rsidRDefault="00F837FE" w:rsidP="00F837FE">
            <w:pPr>
              <w:spacing w:after="0" w:line="240" w:lineRule="auto"/>
              <w:rPr>
                <w:rFonts w:ascii="Times New Roman" w:hAnsi="Times New Roman"/>
                <w:b/>
                <w:sz w:val="24"/>
                <w:szCs w:val="24"/>
              </w:rPr>
            </w:pPr>
            <w:r w:rsidRPr="00793F4A">
              <w:rPr>
                <w:rStyle w:val="FontStyle28"/>
                <w:rFonts w:eastAsia="MS ????"/>
                <w:sz w:val="24"/>
                <w:szCs w:val="24"/>
              </w:rPr>
              <w:t>Минимални технически изисквания</w:t>
            </w:r>
          </w:p>
        </w:tc>
      </w:tr>
      <w:tr w:rsidR="00F837FE" w:rsidRPr="00793F4A" w:rsidTr="00D95363">
        <w:tc>
          <w:tcPr>
            <w:tcW w:w="3406" w:type="dxa"/>
            <w:tcBorders>
              <w:top w:val="single" w:sz="4" w:space="0" w:color="auto"/>
              <w:left w:val="single" w:sz="4" w:space="0" w:color="auto"/>
              <w:bottom w:val="single" w:sz="4" w:space="0" w:color="auto"/>
              <w:right w:val="single" w:sz="4" w:space="0" w:color="auto"/>
            </w:tcBorders>
            <w:shd w:val="clear" w:color="auto" w:fill="auto"/>
          </w:tcPr>
          <w:p w:rsidR="00F837FE" w:rsidRPr="00AD7700" w:rsidRDefault="00F837FE" w:rsidP="00F837FE">
            <w:pPr>
              <w:spacing w:after="0" w:line="240" w:lineRule="auto"/>
              <w:rPr>
                <w:rFonts w:ascii="Times New Roman" w:hAnsi="Times New Roman"/>
                <w:sz w:val="24"/>
                <w:szCs w:val="24"/>
                <w:lang w:val="en-US"/>
              </w:rPr>
            </w:pPr>
            <w:r w:rsidRPr="00AD7700">
              <w:rPr>
                <w:rFonts w:ascii="Times New Roman" w:hAnsi="Times New Roman"/>
                <w:sz w:val="24"/>
                <w:szCs w:val="24"/>
              </w:rPr>
              <w:t>Тип на процесора</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F837FE" w:rsidRPr="00AD7700" w:rsidRDefault="00F837FE" w:rsidP="00F837FE">
            <w:pPr>
              <w:spacing w:after="0" w:line="240" w:lineRule="auto"/>
              <w:rPr>
                <w:rFonts w:ascii="Times New Roman" w:hAnsi="Times New Roman"/>
                <w:sz w:val="24"/>
                <w:szCs w:val="24"/>
              </w:rPr>
            </w:pPr>
            <w:r w:rsidRPr="00AD7700">
              <w:rPr>
                <w:rFonts w:ascii="Times New Roman" w:hAnsi="Times New Roman"/>
                <w:sz w:val="24"/>
                <w:szCs w:val="24"/>
                <w:lang w:val="en-US"/>
              </w:rPr>
              <w:t xml:space="preserve">8 </w:t>
            </w:r>
            <w:r w:rsidRPr="00AD7700">
              <w:rPr>
                <w:rFonts w:ascii="Times New Roman" w:hAnsi="Times New Roman"/>
                <w:sz w:val="24"/>
                <w:szCs w:val="24"/>
              </w:rPr>
              <w:t xml:space="preserve">ядрен с минимална базова честота 3 </w:t>
            </w:r>
            <w:r w:rsidRPr="00AD7700">
              <w:rPr>
                <w:rFonts w:ascii="Times New Roman" w:hAnsi="Times New Roman"/>
                <w:sz w:val="24"/>
                <w:szCs w:val="24"/>
                <w:lang w:val="en-US"/>
              </w:rPr>
              <w:t xml:space="preserve">GHz </w:t>
            </w:r>
            <w:r w:rsidRPr="00AD7700">
              <w:rPr>
                <w:rFonts w:ascii="Times New Roman" w:hAnsi="Times New Roman"/>
                <w:sz w:val="24"/>
                <w:szCs w:val="24"/>
              </w:rPr>
              <w:t xml:space="preserve"> </w:t>
            </w:r>
            <w:r w:rsidRPr="00AD7700">
              <w:rPr>
                <w:rFonts w:ascii="Times New Roman" w:hAnsi="Times New Roman"/>
                <w:sz w:val="24"/>
                <w:szCs w:val="24"/>
                <w:lang w:val="en-US"/>
              </w:rPr>
              <w:t xml:space="preserve"> </w:t>
            </w:r>
          </w:p>
        </w:tc>
      </w:tr>
      <w:tr w:rsidR="00F837FE" w:rsidRPr="00793F4A" w:rsidTr="00D95363">
        <w:tc>
          <w:tcPr>
            <w:tcW w:w="3406" w:type="dxa"/>
            <w:tcBorders>
              <w:top w:val="single" w:sz="4" w:space="0" w:color="auto"/>
              <w:left w:val="single" w:sz="4" w:space="0" w:color="auto"/>
              <w:bottom w:val="single" w:sz="4" w:space="0" w:color="auto"/>
              <w:right w:val="single" w:sz="4" w:space="0" w:color="auto"/>
            </w:tcBorders>
            <w:shd w:val="clear" w:color="auto" w:fill="auto"/>
          </w:tcPr>
          <w:p w:rsidR="00F837FE" w:rsidRPr="007C66FA" w:rsidRDefault="00F837FE" w:rsidP="00F837FE">
            <w:pPr>
              <w:spacing w:after="0" w:line="240" w:lineRule="auto"/>
              <w:rPr>
                <w:rFonts w:ascii="Times New Roman" w:hAnsi="Times New Roman"/>
                <w:sz w:val="24"/>
                <w:szCs w:val="24"/>
              </w:rPr>
            </w:pPr>
            <w:r w:rsidRPr="007C66FA">
              <w:rPr>
                <w:rFonts w:ascii="Times New Roman" w:hAnsi="Times New Roman"/>
                <w:sz w:val="24"/>
                <w:szCs w:val="24"/>
              </w:rPr>
              <w:t>Видео адаптер</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F837FE" w:rsidRPr="007C66FA" w:rsidRDefault="00F837FE" w:rsidP="00F837FE">
            <w:pPr>
              <w:spacing w:after="0" w:line="240" w:lineRule="auto"/>
              <w:rPr>
                <w:rFonts w:ascii="Times New Roman" w:hAnsi="Times New Roman"/>
                <w:sz w:val="24"/>
                <w:szCs w:val="24"/>
              </w:rPr>
            </w:pPr>
            <w:r w:rsidRPr="007C66FA">
              <w:rPr>
                <w:rFonts w:ascii="Times New Roman" w:hAnsi="Times New Roman"/>
                <w:sz w:val="24"/>
                <w:szCs w:val="24"/>
              </w:rPr>
              <w:t xml:space="preserve">Видеокарта </w:t>
            </w:r>
            <w:r w:rsidRPr="007C66FA">
              <w:rPr>
                <w:rFonts w:ascii="Times New Roman" w:hAnsi="Times New Roman"/>
                <w:sz w:val="24"/>
                <w:szCs w:val="24"/>
                <w:lang w:val="en-US"/>
              </w:rPr>
              <w:t>PCIe</w:t>
            </w:r>
            <w:r w:rsidRPr="00BD180F">
              <w:rPr>
                <w:rFonts w:ascii="Times New Roman" w:hAnsi="Times New Roman"/>
                <w:sz w:val="24"/>
                <w:szCs w:val="24"/>
              </w:rPr>
              <w:t xml:space="preserve">, </w:t>
            </w:r>
            <w:r w:rsidRPr="007C66FA">
              <w:rPr>
                <w:rFonts w:ascii="Times New Roman" w:hAnsi="Times New Roman"/>
                <w:sz w:val="24"/>
                <w:szCs w:val="24"/>
              </w:rPr>
              <w:t xml:space="preserve">с </w:t>
            </w:r>
            <w:r w:rsidRPr="00BD180F">
              <w:rPr>
                <w:rFonts w:ascii="Times New Roman" w:hAnsi="Times New Roman"/>
                <w:sz w:val="24"/>
                <w:szCs w:val="24"/>
              </w:rPr>
              <w:t>2</w:t>
            </w:r>
            <w:r w:rsidRPr="007C66FA">
              <w:rPr>
                <w:rFonts w:ascii="Times New Roman" w:hAnsi="Times New Roman"/>
                <w:sz w:val="24"/>
                <w:szCs w:val="24"/>
                <w:lang w:val="en-US"/>
              </w:rPr>
              <w:t>GB</w:t>
            </w:r>
            <w:r w:rsidRPr="00BD180F">
              <w:rPr>
                <w:rFonts w:ascii="Times New Roman" w:hAnsi="Times New Roman"/>
                <w:sz w:val="24"/>
                <w:szCs w:val="24"/>
              </w:rPr>
              <w:t xml:space="preserve"> </w:t>
            </w:r>
            <w:r w:rsidRPr="007C66FA">
              <w:rPr>
                <w:rFonts w:ascii="Times New Roman" w:hAnsi="Times New Roman"/>
                <w:sz w:val="24"/>
                <w:szCs w:val="24"/>
                <w:lang w:val="en-US"/>
              </w:rPr>
              <w:t>GDDR</w:t>
            </w:r>
            <w:r w:rsidRPr="00BD180F">
              <w:rPr>
                <w:rFonts w:ascii="Times New Roman" w:hAnsi="Times New Roman"/>
                <w:sz w:val="24"/>
                <w:szCs w:val="24"/>
              </w:rPr>
              <w:t xml:space="preserve">5 </w:t>
            </w:r>
            <w:r w:rsidRPr="007C66FA">
              <w:rPr>
                <w:rFonts w:ascii="Times New Roman" w:hAnsi="Times New Roman"/>
                <w:sz w:val="24"/>
                <w:szCs w:val="24"/>
              </w:rPr>
              <w:t>собствена памет</w:t>
            </w:r>
          </w:p>
        </w:tc>
      </w:tr>
      <w:tr w:rsidR="00F837FE" w:rsidRPr="00793F4A" w:rsidTr="00D95363">
        <w:tc>
          <w:tcPr>
            <w:tcW w:w="3406" w:type="dxa"/>
            <w:tcBorders>
              <w:top w:val="single" w:sz="4" w:space="0" w:color="auto"/>
              <w:left w:val="single" w:sz="4" w:space="0" w:color="auto"/>
              <w:bottom w:val="single" w:sz="4" w:space="0" w:color="auto"/>
              <w:right w:val="single" w:sz="4" w:space="0" w:color="auto"/>
            </w:tcBorders>
            <w:shd w:val="clear" w:color="auto" w:fill="auto"/>
          </w:tcPr>
          <w:p w:rsidR="00F837FE" w:rsidRPr="007C66FA" w:rsidRDefault="00F837FE" w:rsidP="00F837FE">
            <w:pPr>
              <w:spacing w:after="0" w:line="240" w:lineRule="auto"/>
              <w:rPr>
                <w:rFonts w:ascii="Times New Roman" w:hAnsi="Times New Roman"/>
                <w:sz w:val="24"/>
                <w:szCs w:val="24"/>
              </w:rPr>
            </w:pPr>
            <w:r w:rsidRPr="007C66FA">
              <w:rPr>
                <w:rFonts w:ascii="Times New Roman" w:hAnsi="Times New Roman"/>
                <w:sz w:val="24"/>
                <w:szCs w:val="24"/>
              </w:rPr>
              <w:t>Оперативна памет</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F837FE" w:rsidRPr="007C66FA" w:rsidRDefault="00F837FE" w:rsidP="00F837FE">
            <w:pPr>
              <w:spacing w:after="0" w:line="240" w:lineRule="auto"/>
              <w:rPr>
                <w:rFonts w:ascii="Times New Roman" w:hAnsi="Times New Roman"/>
                <w:sz w:val="24"/>
                <w:szCs w:val="24"/>
              </w:rPr>
            </w:pPr>
            <w:r w:rsidRPr="007C66FA">
              <w:rPr>
                <w:rFonts w:ascii="Times New Roman" w:hAnsi="Times New Roman"/>
                <w:sz w:val="24"/>
                <w:szCs w:val="24"/>
              </w:rPr>
              <w:t>8</w:t>
            </w:r>
            <w:r w:rsidRPr="007C66FA">
              <w:rPr>
                <w:rFonts w:ascii="Times New Roman" w:hAnsi="Times New Roman"/>
                <w:sz w:val="24"/>
                <w:szCs w:val="24"/>
                <w:lang w:val="en-US"/>
              </w:rPr>
              <w:t xml:space="preserve"> GB</w:t>
            </w:r>
            <w:r w:rsidRPr="007C66FA">
              <w:rPr>
                <w:rFonts w:ascii="Times New Roman" w:hAnsi="Times New Roman"/>
                <w:sz w:val="24"/>
                <w:szCs w:val="24"/>
              </w:rPr>
              <w:t xml:space="preserve"> </w:t>
            </w:r>
            <w:smartTag w:uri="urn:schemas-microsoft-com:office:smarttags" w:element="stockticker">
              <w:r w:rsidRPr="007C66FA">
                <w:rPr>
                  <w:rFonts w:ascii="Times New Roman" w:hAnsi="Times New Roman"/>
                  <w:sz w:val="24"/>
                  <w:szCs w:val="24"/>
                </w:rPr>
                <w:t>DDR</w:t>
              </w:r>
            </w:smartTag>
            <w:r w:rsidRPr="007C66FA">
              <w:rPr>
                <w:rFonts w:ascii="Times New Roman" w:hAnsi="Times New Roman"/>
                <w:sz w:val="24"/>
                <w:szCs w:val="24"/>
              </w:rPr>
              <w:t>4</w:t>
            </w:r>
          </w:p>
        </w:tc>
      </w:tr>
      <w:tr w:rsidR="00F837FE" w:rsidRPr="00793F4A" w:rsidTr="00D95363">
        <w:tc>
          <w:tcPr>
            <w:tcW w:w="3406" w:type="dxa"/>
            <w:tcBorders>
              <w:top w:val="single" w:sz="4" w:space="0" w:color="auto"/>
              <w:left w:val="single" w:sz="4" w:space="0" w:color="auto"/>
              <w:bottom w:val="single" w:sz="4" w:space="0" w:color="auto"/>
              <w:right w:val="single" w:sz="4" w:space="0" w:color="auto"/>
            </w:tcBorders>
            <w:shd w:val="clear" w:color="auto" w:fill="auto"/>
          </w:tcPr>
          <w:p w:rsidR="00F837FE" w:rsidRPr="007C66FA" w:rsidRDefault="00F837FE" w:rsidP="00F837FE">
            <w:pPr>
              <w:spacing w:after="0" w:line="240" w:lineRule="auto"/>
              <w:rPr>
                <w:rFonts w:ascii="Times New Roman" w:hAnsi="Times New Roman"/>
                <w:sz w:val="24"/>
                <w:szCs w:val="24"/>
              </w:rPr>
            </w:pPr>
            <w:r w:rsidRPr="007C66FA">
              <w:rPr>
                <w:rFonts w:ascii="Times New Roman" w:hAnsi="Times New Roman"/>
                <w:sz w:val="24"/>
                <w:szCs w:val="24"/>
              </w:rPr>
              <w:t>Тип памет</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F837FE" w:rsidRPr="007C66FA" w:rsidRDefault="00F837FE" w:rsidP="00F837FE">
            <w:pPr>
              <w:spacing w:after="0" w:line="240" w:lineRule="auto"/>
              <w:rPr>
                <w:rFonts w:ascii="Times New Roman" w:hAnsi="Times New Roman"/>
                <w:sz w:val="24"/>
                <w:szCs w:val="24"/>
              </w:rPr>
            </w:pPr>
            <w:smartTag w:uri="urn:schemas-microsoft-com:office:smarttags" w:element="stockticker">
              <w:r w:rsidRPr="007C66FA">
                <w:rPr>
                  <w:rFonts w:ascii="Times New Roman" w:hAnsi="Times New Roman"/>
                  <w:sz w:val="24"/>
                  <w:szCs w:val="24"/>
                </w:rPr>
                <w:t>DDR</w:t>
              </w:r>
            </w:smartTag>
            <w:r w:rsidRPr="007C66FA">
              <w:rPr>
                <w:rFonts w:ascii="Times New Roman" w:hAnsi="Times New Roman"/>
                <w:sz w:val="24"/>
                <w:szCs w:val="24"/>
              </w:rPr>
              <w:t>4</w:t>
            </w:r>
          </w:p>
        </w:tc>
      </w:tr>
      <w:tr w:rsidR="00F837FE" w:rsidRPr="00793F4A" w:rsidTr="00D95363">
        <w:tc>
          <w:tcPr>
            <w:tcW w:w="3406" w:type="dxa"/>
            <w:tcBorders>
              <w:top w:val="single" w:sz="4" w:space="0" w:color="auto"/>
              <w:left w:val="single" w:sz="4" w:space="0" w:color="auto"/>
              <w:bottom w:val="single" w:sz="4" w:space="0" w:color="auto"/>
              <w:right w:val="single" w:sz="4" w:space="0" w:color="auto"/>
            </w:tcBorders>
            <w:shd w:val="clear" w:color="auto" w:fill="auto"/>
          </w:tcPr>
          <w:p w:rsidR="00F837FE" w:rsidRPr="007C66FA" w:rsidRDefault="00F837FE" w:rsidP="00F837FE">
            <w:pPr>
              <w:spacing w:after="0" w:line="240" w:lineRule="auto"/>
              <w:rPr>
                <w:rFonts w:ascii="Times New Roman" w:hAnsi="Times New Roman"/>
                <w:sz w:val="24"/>
                <w:szCs w:val="24"/>
              </w:rPr>
            </w:pPr>
            <w:r w:rsidRPr="007C66FA">
              <w:rPr>
                <w:rFonts w:ascii="Times New Roman" w:hAnsi="Times New Roman"/>
                <w:sz w:val="24"/>
                <w:szCs w:val="24"/>
              </w:rPr>
              <w:t>Слотове за памет</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F837FE" w:rsidRPr="007C66FA" w:rsidRDefault="00F837FE" w:rsidP="00F837FE">
            <w:pPr>
              <w:spacing w:after="0" w:line="240" w:lineRule="auto"/>
              <w:rPr>
                <w:rFonts w:ascii="Times New Roman" w:hAnsi="Times New Roman"/>
                <w:sz w:val="24"/>
                <w:szCs w:val="24"/>
              </w:rPr>
            </w:pPr>
            <w:r w:rsidRPr="007C66FA">
              <w:rPr>
                <w:rFonts w:ascii="Times New Roman" w:hAnsi="Times New Roman"/>
                <w:sz w:val="24"/>
                <w:szCs w:val="24"/>
                <w:lang w:val="en-US"/>
              </w:rPr>
              <w:t>4 (</w:t>
            </w:r>
            <w:r w:rsidRPr="007C66FA">
              <w:rPr>
                <w:rFonts w:ascii="Times New Roman" w:hAnsi="Times New Roman"/>
                <w:sz w:val="24"/>
                <w:szCs w:val="24"/>
              </w:rPr>
              <w:t>минимум</w:t>
            </w:r>
            <w:r w:rsidRPr="007C66FA">
              <w:rPr>
                <w:rFonts w:ascii="Times New Roman" w:hAnsi="Times New Roman"/>
                <w:sz w:val="24"/>
                <w:szCs w:val="24"/>
                <w:lang w:val="en-US"/>
              </w:rPr>
              <w:t xml:space="preserve"> 2, o</w:t>
            </w:r>
            <w:r w:rsidRPr="007C66FA">
              <w:rPr>
                <w:rFonts w:ascii="Times New Roman" w:hAnsi="Times New Roman"/>
                <w:sz w:val="24"/>
                <w:szCs w:val="24"/>
              </w:rPr>
              <w:t>т които свободни)</w:t>
            </w:r>
          </w:p>
        </w:tc>
      </w:tr>
      <w:tr w:rsidR="00F837FE" w:rsidRPr="00793F4A" w:rsidTr="00D95363">
        <w:tc>
          <w:tcPr>
            <w:tcW w:w="3406" w:type="dxa"/>
            <w:tcBorders>
              <w:top w:val="single" w:sz="4" w:space="0" w:color="auto"/>
              <w:left w:val="single" w:sz="4" w:space="0" w:color="auto"/>
              <w:bottom w:val="single" w:sz="4" w:space="0" w:color="auto"/>
              <w:right w:val="single" w:sz="4" w:space="0" w:color="auto"/>
            </w:tcBorders>
            <w:shd w:val="clear" w:color="auto" w:fill="auto"/>
          </w:tcPr>
          <w:p w:rsidR="00F837FE" w:rsidRPr="007C66FA" w:rsidRDefault="00F837FE" w:rsidP="00F837FE">
            <w:pPr>
              <w:spacing w:after="0" w:line="240" w:lineRule="auto"/>
              <w:rPr>
                <w:rFonts w:ascii="Times New Roman" w:hAnsi="Times New Roman"/>
                <w:sz w:val="24"/>
                <w:szCs w:val="24"/>
              </w:rPr>
            </w:pPr>
            <w:r w:rsidRPr="007C66FA">
              <w:rPr>
                <w:rFonts w:ascii="Times New Roman" w:hAnsi="Times New Roman"/>
                <w:sz w:val="24"/>
                <w:szCs w:val="24"/>
              </w:rPr>
              <w:t>Max memory</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F837FE" w:rsidRPr="007C66FA" w:rsidRDefault="00F837FE" w:rsidP="00F837FE">
            <w:pPr>
              <w:spacing w:after="0" w:line="240" w:lineRule="auto"/>
              <w:rPr>
                <w:rFonts w:ascii="Times New Roman" w:hAnsi="Times New Roman"/>
                <w:sz w:val="24"/>
                <w:szCs w:val="24"/>
              </w:rPr>
            </w:pPr>
            <w:r w:rsidRPr="007C66FA">
              <w:rPr>
                <w:rFonts w:ascii="Times New Roman" w:hAnsi="Times New Roman"/>
                <w:sz w:val="24"/>
                <w:szCs w:val="24"/>
              </w:rPr>
              <w:t>64 GB</w:t>
            </w:r>
          </w:p>
        </w:tc>
      </w:tr>
      <w:tr w:rsidR="00F837FE" w:rsidRPr="00793F4A" w:rsidTr="00D95363">
        <w:tc>
          <w:tcPr>
            <w:tcW w:w="3406" w:type="dxa"/>
            <w:tcBorders>
              <w:top w:val="single" w:sz="4" w:space="0" w:color="auto"/>
              <w:left w:val="single" w:sz="4" w:space="0" w:color="auto"/>
              <w:bottom w:val="single" w:sz="4" w:space="0" w:color="auto"/>
              <w:right w:val="single" w:sz="4" w:space="0" w:color="auto"/>
            </w:tcBorders>
            <w:shd w:val="clear" w:color="auto" w:fill="auto"/>
          </w:tcPr>
          <w:p w:rsidR="00F837FE" w:rsidRPr="007C66FA" w:rsidRDefault="00F837FE" w:rsidP="00F837FE">
            <w:pPr>
              <w:spacing w:after="0" w:line="240" w:lineRule="auto"/>
              <w:rPr>
                <w:rFonts w:ascii="Times New Roman" w:hAnsi="Times New Roman"/>
                <w:sz w:val="24"/>
                <w:szCs w:val="24"/>
              </w:rPr>
            </w:pPr>
            <w:r w:rsidRPr="007C66FA">
              <w:rPr>
                <w:rFonts w:ascii="Times New Roman" w:hAnsi="Times New Roman"/>
                <w:sz w:val="24"/>
                <w:szCs w:val="24"/>
              </w:rPr>
              <w:t>Твърд диск</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F837FE" w:rsidRPr="007C66FA" w:rsidRDefault="00F837FE" w:rsidP="00F837FE">
            <w:pPr>
              <w:spacing w:after="0" w:line="240" w:lineRule="auto"/>
              <w:rPr>
                <w:rFonts w:ascii="Times New Roman" w:hAnsi="Times New Roman"/>
                <w:sz w:val="24"/>
                <w:szCs w:val="24"/>
              </w:rPr>
            </w:pPr>
            <w:r w:rsidRPr="007C66FA">
              <w:rPr>
                <w:rFonts w:ascii="Times New Roman" w:hAnsi="Times New Roman"/>
                <w:sz w:val="24"/>
                <w:szCs w:val="24"/>
              </w:rPr>
              <w:t xml:space="preserve">1000GB SATA 7200 </w:t>
            </w:r>
            <w:smartTag w:uri="urn:schemas-microsoft-com:office:smarttags" w:element="stockticker">
              <w:r w:rsidRPr="007C66FA">
                <w:rPr>
                  <w:rFonts w:ascii="Times New Roman" w:hAnsi="Times New Roman"/>
                  <w:sz w:val="24"/>
                  <w:szCs w:val="24"/>
                </w:rPr>
                <w:t>RPM</w:t>
              </w:r>
            </w:smartTag>
            <w:r w:rsidRPr="007C66FA">
              <w:rPr>
                <w:rFonts w:ascii="Times New Roman" w:hAnsi="Times New Roman"/>
                <w:sz w:val="24"/>
                <w:szCs w:val="24"/>
              </w:rPr>
              <w:t xml:space="preserve">. Възможност за добавяне на втори диск. </w:t>
            </w:r>
          </w:p>
        </w:tc>
      </w:tr>
      <w:tr w:rsidR="00F837FE" w:rsidRPr="00793F4A" w:rsidTr="00D95363">
        <w:tc>
          <w:tcPr>
            <w:tcW w:w="3406" w:type="dxa"/>
            <w:tcBorders>
              <w:top w:val="single" w:sz="4" w:space="0" w:color="auto"/>
              <w:left w:val="single" w:sz="4" w:space="0" w:color="auto"/>
              <w:bottom w:val="single" w:sz="4" w:space="0" w:color="auto"/>
              <w:right w:val="single" w:sz="4" w:space="0" w:color="auto"/>
            </w:tcBorders>
            <w:shd w:val="clear" w:color="auto" w:fill="auto"/>
          </w:tcPr>
          <w:p w:rsidR="00F837FE" w:rsidRPr="007C66FA" w:rsidRDefault="00F837FE" w:rsidP="00F837FE">
            <w:pPr>
              <w:spacing w:after="0" w:line="240" w:lineRule="auto"/>
              <w:rPr>
                <w:rFonts w:ascii="Times New Roman" w:hAnsi="Times New Roman"/>
                <w:sz w:val="24"/>
                <w:szCs w:val="24"/>
              </w:rPr>
            </w:pPr>
            <w:r w:rsidRPr="007C66FA">
              <w:rPr>
                <w:rFonts w:ascii="Times New Roman" w:hAnsi="Times New Roman"/>
                <w:sz w:val="24"/>
                <w:szCs w:val="24"/>
              </w:rPr>
              <w:t>Оптично устройство</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F837FE" w:rsidRPr="007C66FA" w:rsidRDefault="00F837FE" w:rsidP="00F837FE">
            <w:pPr>
              <w:spacing w:after="0" w:line="240" w:lineRule="auto"/>
              <w:rPr>
                <w:rFonts w:ascii="Times New Roman" w:hAnsi="Times New Roman"/>
                <w:sz w:val="24"/>
                <w:szCs w:val="24"/>
              </w:rPr>
            </w:pPr>
            <w:smartTag w:uri="urn:schemas-microsoft-com:office:smarttags" w:element="stockticker">
              <w:r w:rsidRPr="007C66FA">
                <w:rPr>
                  <w:rFonts w:ascii="Times New Roman" w:hAnsi="Times New Roman"/>
                  <w:sz w:val="24"/>
                  <w:szCs w:val="24"/>
                </w:rPr>
                <w:t>DVD</w:t>
              </w:r>
            </w:smartTag>
            <w:r w:rsidRPr="007C66FA">
              <w:rPr>
                <w:rFonts w:ascii="Times New Roman" w:hAnsi="Times New Roman"/>
                <w:sz w:val="24"/>
                <w:szCs w:val="24"/>
              </w:rPr>
              <w:t>±RW</w:t>
            </w:r>
            <w:r w:rsidRPr="00BD180F">
              <w:rPr>
                <w:rFonts w:ascii="Times New Roman" w:hAnsi="Times New Roman"/>
                <w:sz w:val="24"/>
                <w:szCs w:val="24"/>
              </w:rPr>
              <w:t xml:space="preserve"> </w:t>
            </w:r>
            <w:r w:rsidRPr="007C66FA">
              <w:rPr>
                <w:rFonts w:ascii="Times New Roman" w:hAnsi="Times New Roman"/>
                <w:sz w:val="24"/>
                <w:szCs w:val="24"/>
              </w:rPr>
              <w:t xml:space="preserve">(вградено и неразделна част от конфигурацията) </w:t>
            </w:r>
          </w:p>
        </w:tc>
      </w:tr>
      <w:tr w:rsidR="00F837FE" w:rsidRPr="00793F4A" w:rsidTr="00D95363">
        <w:tc>
          <w:tcPr>
            <w:tcW w:w="3406" w:type="dxa"/>
            <w:tcBorders>
              <w:top w:val="single" w:sz="4" w:space="0" w:color="auto"/>
              <w:left w:val="single" w:sz="4" w:space="0" w:color="auto"/>
              <w:bottom w:val="single" w:sz="4" w:space="0" w:color="auto"/>
              <w:right w:val="single" w:sz="4" w:space="0" w:color="auto"/>
            </w:tcBorders>
            <w:shd w:val="clear" w:color="auto" w:fill="auto"/>
          </w:tcPr>
          <w:p w:rsidR="00F837FE" w:rsidRPr="007C66FA" w:rsidRDefault="00F837FE" w:rsidP="00F837FE">
            <w:pPr>
              <w:spacing w:after="0" w:line="240" w:lineRule="auto"/>
              <w:rPr>
                <w:rFonts w:ascii="Times New Roman" w:hAnsi="Times New Roman"/>
                <w:sz w:val="24"/>
                <w:szCs w:val="24"/>
              </w:rPr>
            </w:pPr>
            <w:r w:rsidRPr="007C66FA">
              <w:rPr>
                <w:rFonts w:ascii="Times New Roman" w:hAnsi="Times New Roman"/>
                <w:sz w:val="24"/>
                <w:szCs w:val="24"/>
              </w:rPr>
              <w:t>Слотове</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F837FE" w:rsidRPr="007C66FA" w:rsidRDefault="00F837FE" w:rsidP="00F837FE">
            <w:pPr>
              <w:spacing w:after="0" w:line="240" w:lineRule="auto"/>
              <w:rPr>
                <w:rFonts w:ascii="Times New Roman" w:hAnsi="Times New Roman"/>
                <w:sz w:val="24"/>
                <w:szCs w:val="24"/>
              </w:rPr>
            </w:pPr>
            <w:r w:rsidRPr="007C66FA">
              <w:rPr>
                <w:rFonts w:ascii="Times New Roman" w:hAnsi="Times New Roman"/>
                <w:sz w:val="24"/>
                <w:szCs w:val="24"/>
              </w:rPr>
              <w:t>Минимум 3 х PCIe (поне 1 да бъде PCIe x16)</w:t>
            </w:r>
          </w:p>
        </w:tc>
      </w:tr>
      <w:tr w:rsidR="00F837FE" w:rsidRPr="00793F4A" w:rsidTr="00D95363">
        <w:tc>
          <w:tcPr>
            <w:tcW w:w="3406" w:type="dxa"/>
            <w:tcBorders>
              <w:top w:val="single" w:sz="4" w:space="0" w:color="auto"/>
              <w:left w:val="single" w:sz="4" w:space="0" w:color="auto"/>
              <w:bottom w:val="single" w:sz="4" w:space="0" w:color="auto"/>
              <w:right w:val="single" w:sz="4" w:space="0" w:color="auto"/>
            </w:tcBorders>
            <w:shd w:val="clear" w:color="auto" w:fill="auto"/>
          </w:tcPr>
          <w:p w:rsidR="00F837FE" w:rsidRPr="007C66FA" w:rsidRDefault="00F837FE" w:rsidP="00F837FE">
            <w:pPr>
              <w:spacing w:after="0" w:line="240" w:lineRule="auto"/>
              <w:rPr>
                <w:rFonts w:ascii="Times New Roman" w:hAnsi="Times New Roman"/>
                <w:sz w:val="24"/>
                <w:szCs w:val="24"/>
              </w:rPr>
            </w:pPr>
            <w:r w:rsidRPr="007C66FA">
              <w:rPr>
                <w:rFonts w:ascii="Times New Roman" w:hAnsi="Times New Roman"/>
                <w:sz w:val="24"/>
                <w:szCs w:val="24"/>
              </w:rPr>
              <w:t>Сигурност</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F837FE" w:rsidRPr="007C66FA" w:rsidRDefault="00F837FE" w:rsidP="00F837FE">
            <w:pPr>
              <w:spacing w:after="0" w:line="240" w:lineRule="auto"/>
              <w:rPr>
                <w:rFonts w:ascii="Times New Roman" w:hAnsi="Times New Roman"/>
                <w:sz w:val="24"/>
                <w:szCs w:val="24"/>
              </w:rPr>
            </w:pPr>
            <w:r w:rsidRPr="007C66FA">
              <w:rPr>
                <w:rFonts w:ascii="Times New Roman" w:hAnsi="Times New Roman"/>
                <w:sz w:val="24"/>
                <w:szCs w:val="24"/>
              </w:rPr>
              <w:t>TPM 2.0 модул</w:t>
            </w:r>
          </w:p>
        </w:tc>
      </w:tr>
      <w:tr w:rsidR="00F837FE" w:rsidRPr="00793F4A" w:rsidTr="00D95363">
        <w:tc>
          <w:tcPr>
            <w:tcW w:w="3406" w:type="dxa"/>
            <w:tcBorders>
              <w:top w:val="single" w:sz="4" w:space="0" w:color="auto"/>
              <w:left w:val="single" w:sz="4" w:space="0" w:color="auto"/>
              <w:bottom w:val="single" w:sz="4" w:space="0" w:color="auto"/>
              <w:right w:val="single" w:sz="4" w:space="0" w:color="auto"/>
            </w:tcBorders>
            <w:shd w:val="clear" w:color="auto" w:fill="auto"/>
          </w:tcPr>
          <w:p w:rsidR="00F837FE" w:rsidRPr="007C66FA" w:rsidRDefault="00F837FE" w:rsidP="00F837FE">
            <w:pPr>
              <w:spacing w:after="0" w:line="240" w:lineRule="auto"/>
              <w:rPr>
                <w:rFonts w:ascii="Times New Roman" w:hAnsi="Times New Roman"/>
                <w:sz w:val="24"/>
                <w:szCs w:val="24"/>
              </w:rPr>
            </w:pPr>
            <w:r w:rsidRPr="007C66FA">
              <w:rPr>
                <w:rFonts w:ascii="Times New Roman" w:hAnsi="Times New Roman"/>
                <w:sz w:val="24"/>
                <w:szCs w:val="24"/>
              </w:rPr>
              <w:t>Мрежова карта</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F837FE" w:rsidRPr="007C66FA" w:rsidRDefault="00F837FE" w:rsidP="00F837FE">
            <w:pPr>
              <w:spacing w:after="0" w:line="240" w:lineRule="auto"/>
              <w:rPr>
                <w:rFonts w:ascii="Times New Roman" w:hAnsi="Times New Roman"/>
                <w:sz w:val="24"/>
                <w:szCs w:val="24"/>
              </w:rPr>
            </w:pPr>
            <w:smartTag w:uri="urn:schemas-microsoft-com:office:smarttags" w:element="stockticker">
              <w:r w:rsidRPr="007C66FA">
                <w:rPr>
                  <w:rFonts w:ascii="Times New Roman" w:hAnsi="Times New Roman"/>
                  <w:sz w:val="24"/>
                  <w:szCs w:val="24"/>
                </w:rPr>
                <w:t>LAN</w:t>
              </w:r>
            </w:smartTag>
            <w:r w:rsidRPr="007C66FA">
              <w:rPr>
                <w:rFonts w:ascii="Times New Roman" w:hAnsi="Times New Roman"/>
                <w:sz w:val="24"/>
                <w:szCs w:val="24"/>
              </w:rPr>
              <w:t xml:space="preserve"> 10/100/1000</w:t>
            </w:r>
          </w:p>
        </w:tc>
      </w:tr>
      <w:tr w:rsidR="00F837FE" w:rsidRPr="00793F4A" w:rsidTr="00D95363">
        <w:tc>
          <w:tcPr>
            <w:tcW w:w="3406" w:type="dxa"/>
            <w:tcBorders>
              <w:top w:val="single" w:sz="4" w:space="0" w:color="auto"/>
              <w:left w:val="single" w:sz="4" w:space="0" w:color="auto"/>
              <w:bottom w:val="single" w:sz="4" w:space="0" w:color="auto"/>
              <w:right w:val="single" w:sz="4" w:space="0" w:color="auto"/>
            </w:tcBorders>
            <w:shd w:val="clear" w:color="auto" w:fill="auto"/>
          </w:tcPr>
          <w:p w:rsidR="00F837FE" w:rsidRPr="007C66FA" w:rsidRDefault="00F837FE" w:rsidP="00F837FE">
            <w:pPr>
              <w:spacing w:after="0" w:line="240" w:lineRule="auto"/>
              <w:rPr>
                <w:rFonts w:ascii="Times New Roman" w:hAnsi="Times New Roman"/>
                <w:sz w:val="24"/>
                <w:szCs w:val="24"/>
              </w:rPr>
            </w:pPr>
            <w:r w:rsidRPr="007C66FA">
              <w:rPr>
                <w:rFonts w:ascii="Times New Roman" w:hAnsi="Times New Roman"/>
                <w:sz w:val="24"/>
                <w:szCs w:val="24"/>
              </w:rPr>
              <w:t>Мрежов конектор</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F837FE" w:rsidRPr="007C66FA" w:rsidRDefault="00F837FE" w:rsidP="00F837FE">
            <w:pPr>
              <w:spacing w:after="0" w:line="240" w:lineRule="auto"/>
              <w:rPr>
                <w:rFonts w:ascii="Times New Roman" w:hAnsi="Times New Roman"/>
                <w:sz w:val="24"/>
                <w:szCs w:val="24"/>
              </w:rPr>
            </w:pPr>
            <w:r w:rsidRPr="007C66FA">
              <w:rPr>
                <w:rFonts w:ascii="Times New Roman" w:hAnsi="Times New Roman"/>
                <w:sz w:val="24"/>
                <w:szCs w:val="24"/>
              </w:rPr>
              <w:t xml:space="preserve">RJ-45  </w:t>
            </w:r>
          </w:p>
        </w:tc>
      </w:tr>
      <w:tr w:rsidR="00F837FE" w:rsidRPr="00793F4A" w:rsidTr="00D95363">
        <w:tc>
          <w:tcPr>
            <w:tcW w:w="3406" w:type="dxa"/>
            <w:tcBorders>
              <w:top w:val="single" w:sz="4" w:space="0" w:color="auto"/>
              <w:left w:val="single" w:sz="4" w:space="0" w:color="auto"/>
              <w:bottom w:val="single" w:sz="4" w:space="0" w:color="auto"/>
              <w:right w:val="single" w:sz="4" w:space="0" w:color="auto"/>
            </w:tcBorders>
            <w:shd w:val="clear" w:color="auto" w:fill="auto"/>
          </w:tcPr>
          <w:p w:rsidR="00F837FE" w:rsidRPr="007C66FA" w:rsidRDefault="00F837FE" w:rsidP="00F837FE">
            <w:pPr>
              <w:spacing w:after="0" w:line="240" w:lineRule="auto"/>
              <w:rPr>
                <w:rFonts w:ascii="Times New Roman" w:hAnsi="Times New Roman"/>
                <w:sz w:val="24"/>
                <w:szCs w:val="24"/>
              </w:rPr>
            </w:pPr>
            <w:r w:rsidRPr="007C66FA">
              <w:rPr>
                <w:rFonts w:ascii="Times New Roman" w:hAnsi="Times New Roman"/>
                <w:sz w:val="24"/>
                <w:szCs w:val="24"/>
              </w:rPr>
              <w:t>Захранване</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F837FE" w:rsidRPr="007C66FA" w:rsidRDefault="00F837FE" w:rsidP="00F837FE">
            <w:pPr>
              <w:spacing w:after="0" w:line="240" w:lineRule="auto"/>
              <w:rPr>
                <w:rFonts w:ascii="Times New Roman" w:hAnsi="Times New Roman"/>
                <w:sz w:val="24"/>
                <w:szCs w:val="24"/>
              </w:rPr>
            </w:pPr>
            <w:r w:rsidRPr="007C66FA">
              <w:rPr>
                <w:rFonts w:ascii="Times New Roman" w:hAnsi="Times New Roman"/>
                <w:sz w:val="24"/>
                <w:szCs w:val="24"/>
              </w:rPr>
              <w:t>Минимум 210 вата, 85% PSU</w:t>
            </w:r>
          </w:p>
        </w:tc>
      </w:tr>
      <w:tr w:rsidR="00F837FE" w:rsidRPr="00793F4A" w:rsidTr="00D95363">
        <w:tc>
          <w:tcPr>
            <w:tcW w:w="3406" w:type="dxa"/>
            <w:tcBorders>
              <w:top w:val="single" w:sz="4" w:space="0" w:color="auto"/>
              <w:left w:val="single" w:sz="4" w:space="0" w:color="auto"/>
              <w:bottom w:val="single" w:sz="4" w:space="0" w:color="auto"/>
              <w:right w:val="single" w:sz="4" w:space="0" w:color="auto"/>
            </w:tcBorders>
            <w:shd w:val="clear" w:color="auto" w:fill="auto"/>
          </w:tcPr>
          <w:p w:rsidR="00F837FE" w:rsidRPr="007C66FA" w:rsidRDefault="00F837FE" w:rsidP="00F837FE">
            <w:pPr>
              <w:spacing w:after="0" w:line="240" w:lineRule="auto"/>
              <w:rPr>
                <w:rFonts w:ascii="Times New Roman" w:hAnsi="Times New Roman"/>
                <w:sz w:val="24"/>
                <w:szCs w:val="24"/>
              </w:rPr>
            </w:pPr>
            <w:r w:rsidRPr="007C66FA">
              <w:rPr>
                <w:rFonts w:ascii="Times New Roman" w:hAnsi="Times New Roman"/>
                <w:sz w:val="24"/>
                <w:szCs w:val="24"/>
              </w:rPr>
              <w:t>Операционна система</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F837FE" w:rsidRPr="007C66FA" w:rsidRDefault="00F837FE" w:rsidP="00F837FE">
            <w:pPr>
              <w:spacing w:after="0" w:line="240" w:lineRule="auto"/>
              <w:rPr>
                <w:rFonts w:ascii="Times New Roman" w:hAnsi="Times New Roman"/>
                <w:sz w:val="24"/>
                <w:szCs w:val="24"/>
              </w:rPr>
            </w:pPr>
            <w:r w:rsidRPr="007C66FA">
              <w:rPr>
                <w:rFonts w:ascii="Times New Roman" w:hAnsi="Times New Roman"/>
                <w:sz w:val="24"/>
                <w:szCs w:val="24"/>
              </w:rPr>
              <w:t>Без / free DOS / Linux, в окомплектовката да са включени драйвери за Windows 10</w:t>
            </w:r>
          </w:p>
        </w:tc>
      </w:tr>
      <w:tr w:rsidR="00F837FE" w:rsidRPr="00793F4A" w:rsidTr="00D95363">
        <w:tc>
          <w:tcPr>
            <w:tcW w:w="3406" w:type="dxa"/>
            <w:tcBorders>
              <w:top w:val="single" w:sz="4" w:space="0" w:color="auto"/>
              <w:left w:val="single" w:sz="4" w:space="0" w:color="auto"/>
              <w:bottom w:val="single" w:sz="4" w:space="0" w:color="auto"/>
              <w:right w:val="single" w:sz="4" w:space="0" w:color="auto"/>
            </w:tcBorders>
            <w:shd w:val="clear" w:color="auto" w:fill="auto"/>
          </w:tcPr>
          <w:p w:rsidR="00F837FE" w:rsidRPr="007C66FA" w:rsidRDefault="00F837FE" w:rsidP="00F837FE">
            <w:pPr>
              <w:spacing w:after="0" w:line="240" w:lineRule="auto"/>
              <w:rPr>
                <w:rFonts w:ascii="Times New Roman" w:hAnsi="Times New Roman"/>
                <w:sz w:val="24"/>
                <w:szCs w:val="24"/>
              </w:rPr>
            </w:pPr>
            <w:r w:rsidRPr="007C66FA">
              <w:rPr>
                <w:rFonts w:ascii="Times New Roman" w:hAnsi="Times New Roman"/>
                <w:sz w:val="24"/>
                <w:szCs w:val="24"/>
              </w:rPr>
              <w:t>Клавиатура</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F837FE" w:rsidRPr="007C66FA" w:rsidRDefault="00F837FE" w:rsidP="00F837FE">
            <w:pPr>
              <w:spacing w:after="0" w:line="240" w:lineRule="auto"/>
              <w:rPr>
                <w:rFonts w:ascii="Times New Roman" w:hAnsi="Times New Roman"/>
                <w:sz w:val="24"/>
                <w:szCs w:val="24"/>
              </w:rPr>
            </w:pPr>
            <w:smartTag w:uri="urn:schemas-microsoft-com:office:smarttags" w:element="stockticker">
              <w:r w:rsidRPr="007C66FA">
                <w:rPr>
                  <w:rFonts w:ascii="Times New Roman" w:hAnsi="Times New Roman"/>
                  <w:sz w:val="24"/>
                  <w:szCs w:val="24"/>
                </w:rPr>
                <w:t>USB</w:t>
              </w:r>
            </w:smartTag>
            <w:r w:rsidRPr="007C66FA">
              <w:rPr>
                <w:rFonts w:ascii="Times New Roman" w:hAnsi="Times New Roman"/>
                <w:sz w:val="24"/>
                <w:szCs w:val="24"/>
              </w:rPr>
              <w:t xml:space="preserve">  или PS/2, Клавиатура по БДС, Сертифицирани за работа с Windows 10, маркиран с логото на производителя.</w:t>
            </w:r>
          </w:p>
        </w:tc>
      </w:tr>
      <w:tr w:rsidR="00F837FE" w:rsidRPr="00793F4A" w:rsidTr="00D95363">
        <w:tc>
          <w:tcPr>
            <w:tcW w:w="3406" w:type="dxa"/>
            <w:tcBorders>
              <w:top w:val="single" w:sz="4" w:space="0" w:color="auto"/>
              <w:left w:val="single" w:sz="4" w:space="0" w:color="auto"/>
              <w:bottom w:val="single" w:sz="4" w:space="0" w:color="auto"/>
              <w:right w:val="single" w:sz="4" w:space="0" w:color="auto"/>
            </w:tcBorders>
            <w:shd w:val="clear" w:color="auto" w:fill="auto"/>
          </w:tcPr>
          <w:p w:rsidR="00F837FE" w:rsidRPr="007C66FA" w:rsidRDefault="00F837FE" w:rsidP="00F837FE">
            <w:pPr>
              <w:spacing w:after="0" w:line="240" w:lineRule="auto"/>
              <w:rPr>
                <w:rFonts w:ascii="Times New Roman" w:hAnsi="Times New Roman"/>
                <w:sz w:val="24"/>
                <w:szCs w:val="24"/>
              </w:rPr>
            </w:pPr>
            <w:r w:rsidRPr="007C66FA">
              <w:rPr>
                <w:rFonts w:ascii="Times New Roman" w:hAnsi="Times New Roman"/>
                <w:sz w:val="24"/>
                <w:szCs w:val="24"/>
              </w:rPr>
              <w:t>Мишка</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F837FE" w:rsidRPr="007C66FA" w:rsidRDefault="00F837FE" w:rsidP="00F837FE">
            <w:pPr>
              <w:spacing w:after="0" w:line="240" w:lineRule="auto"/>
              <w:rPr>
                <w:rFonts w:ascii="Times New Roman" w:hAnsi="Times New Roman"/>
                <w:sz w:val="24"/>
                <w:szCs w:val="24"/>
              </w:rPr>
            </w:pPr>
            <w:smartTag w:uri="urn:schemas-microsoft-com:office:smarttags" w:element="stockticker">
              <w:r w:rsidRPr="007C66FA">
                <w:rPr>
                  <w:rFonts w:ascii="Times New Roman" w:hAnsi="Times New Roman"/>
                  <w:sz w:val="24"/>
                  <w:szCs w:val="24"/>
                </w:rPr>
                <w:t>USB</w:t>
              </w:r>
            </w:smartTag>
            <w:r w:rsidRPr="007C66FA">
              <w:rPr>
                <w:rFonts w:ascii="Times New Roman" w:hAnsi="Times New Roman"/>
                <w:sz w:val="24"/>
                <w:szCs w:val="24"/>
              </w:rPr>
              <w:t xml:space="preserve">  или PS/2 маркиран с логото на производителя.</w:t>
            </w:r>
          </w:p>
        </w:tc>
      </w:tr>
      <w:tr w:rsidR="00F837FE" w:rsidRPr="00793F4A" w:rsidTr="00D95363">
        <w:tc>
          <w:tcPr>
            <w:tcW w:w="3406" w:type="dxa"/>
            <w:tcBorders>
              <w:top w:val="single" w:sz="4" w:space="0" w:color="auto"/>
              <w:left w:val="single" w:sz="4" w:space="0" w:color="auto"/>
              <w:bottom w:val="single" w:sz="4" w:space="0" w:color="auto"/>
              <w:right w:val="single" w:sz="4" w:space="0" w:color="auto"/>
            </w:tcBorders>
            <w:shd w:val="clear" w:color="auto" w:fill="auto"/>
          </w:tcPr>
          <w:p w:rsidR="00F837FE" w:rsidRPr="007C66FA" w:rsidRDefault="00F837FE" w:rsidP="00F837FE">
            <w:pPr>
              <w:spacing w:after="0" w:line="240" w:lineRule="auto"/>
              <w:rPr>
                <w:rFonts w:ascii="Times New Roman" w:hAnsi="Times New Roman"/>
                <w:sz w:val="24"/>
                <w:szCs w:val="24"/>
              </w:rPr>
            </w:pPr>
            <w:r w:rsidRPr="007C66FA">
              <w:rPr>
                <w:rFonts w:ascii="Times New Roman" w:hAnsi="Times New Roman"/>
                <w:sz w:val="24"/>
                <w:szCs w:val="24"/>
              </w:rPr>
              <w:t xml:space="preserve">Звукова карта </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F837FE" w:rsidRPr="007C66FA" w:rsidRDefault="00F837FE" w:rsidP="00F837FE">
            <w:pPr>
              <w:spacing w:after="0" w:line="240" w:lineRule="auto"/>
              <w:rPr>
                <w:rFonts w:ascii="Times New Roman" w:hAnsi="Times New Roman"/>
                <w:sz w:val="24"/>
                <w:szCs w:val="24"/>
              </w:rPr>
            </w:pPr>
            <w:r w:rsidRPr="007C66FA">
              <w:rPr>
                <w:rFonts w:ascii="Times New Roman" w:hAnsi="Times New Roman"/>
                <w:sz w:val="24"/>
                <w:szCs w:val="24"/>
              </w:rPr>
              <w:t>Integrated, Windows system compatible, HD Аудио</w:t>
            </w:r>
          </w:p>
        </w:tc>
      </w:tr>
      <w:tr w:rsidR="00F837FE" w:rsidRPr="00793F4A" w:rsidTr="00D95363">
        <w:tc>
          <w:tcPr>
            <w:tcW w:w="3406" w:type="dxa"/>
            <w:tcBorders>
              <w:top w:val="single" w:sz="4" w:space="0" w:color="auto"/>
              <w:left w:val="single" w:sz="4" w:space="0" w:color="auto"/>
              <w:bottom w:val="single" w:sz="4" w:space="0" w:color="auto"/>
              <w:right w:val="single" w:sz="4" w:space="0" w:color="auto"/>
            </w:tcBorders>
            <w:shd w:val="clear" w:color="auto" w:fill="auto"/>
          </w:tcPr>
          <w:p w:rsidR="00F837FE" w:rsidRPr="007C66FA" w:rsidRDefault="00F837FE" w:rsidP="00F837FE">
            <w:pPr>
              <w:spacing w:after="0" w:line="240" w:lineRule="auto"/>
              <w:rPr>
                <w:rFonts w:ascii="Times New Roman" w:hAnsi="Times New Roman"/>
                <w:sz w:val="24"/>
                <w:szCs w:val="24"/>
              </w:rPr>
            </w:pPr>
            <w:r w:rsidRPr="007C66FA">
              <w:rPr>
                <w:rFonts w:ascii="Times New Roman" w:hAnsi="Times New Roman"/>
                <w:sz w:val="24"/>
                <w:szCs w:val="24"/>
              </w:rPr>
              <w:t xml:space="preserve">Microphone, stereo in, stereo out </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F837FE" w:rsidRPr="007C66FA" w:rsidRDefault="00F837FE" w:rsidP="00F837FE">
            <w:pPr>
              <w:spacing w:after="0" w:line="240" w:lineRule="auto"/>
              <w:rPr>
                <w:rFonts w:ascii="Times New Roman" w:hAnsi="Times New Roman"/>
                <w:sz w:val="24"/>
                <w:szCs w:val="24"/>
              </w:rPr>
            </w:pPr>
            <w:r w:rsidRPr="007C66FA">
              <w:rPr>
                <w:rFonts w:ascii="Times New Roman" w:hAnsi="Times New Roman"/>
                <w:sz w:val="24"/>
                <w:szCs w:val="24"/>
              </w:rPr>
              <w:t>Да</w:t>
            </w:r>
          </w:p>
        </w:tc>
      </w:tr>
      <w:tr w:rsidR="00F837FE" w:rsidRPr="00793F4A" w:rsidTr="00D95363">
        <w:tc>
          <w:tcPr>
            <w:tcW w:w="3406" w:type="dxa"/>
            <w:tcBorders>
              <w:top w:val="single" w:sz="4" w:space="0" w:color="auto"/>
              <w:left w:val="single" w:sz="4" w:space="0" w:color="auto"/>
              <w:bottom w:val="single" w:sz="4" w:space="0" w:color="auto"/>
              <w:right w:val="single" w:sz="4" w:space="0" w:color="auto"/>
            </w:tcBorders>
            <w:shd w:val="clear" w:color="auto" w:fill="auto"/>
          </w:tcPr>
          <w:p w:rsidR="00F837FE" w:rsidRPr="007C66FA" w:rsidRDefault="00F837FE" w:rsidP="00F837FE">
            <w:pPr>
              <w:spacing w:after="0" w:line="240" w:lineRule="auto"/>
              <w:rPr>
                <w:rFonts w:ascii="Times New Roman" w:hAnsi="Times New Roman"/>
                <w:sz w:val="24"/>
                <w:szCs w:val="24"/>
              </w:rPr>
            </w:pPr>
            <w:smartTag w:uri="urn:schemas-microsoft-com:office:smarttags" w:element="stockticker">
              <w:r w:rsidRPr="007C66FA">
                <w:rPr>
                  <w:rFonts w:ascii="Times New Roman" w:hAnsi="Times New Roman"/>
                  <w:sz w:val="24"/>
                  <w:szCs w:val="24"/>
                </w:rPr>
                <w:t>Портове</w:t>
              </w:r>
            </w:smartTag>
          </w:p>
          <w:p w:rsidR="00F837FE" w:rsidRPr="007C66FA" w:rsidRDefault="00F837FE" w:rsidP="00F837FE">
            <w:pPr>
              <w:spacing w:after="0" w:line="240" w:lineRule="auto"/>
              <w:rPr>
                <w:rFonts w:ascii="Times New Roman" w:hAnsi="Times New Roman"/>
                <w:sz w:val="24"/>
                <w:szCs w:val="24"/>
              </w:rPr>
            </w:pPr>
            <w:r w:rsidRPr="007C66FA">
              <w:rPr>
                <w:rFonts w:ascii="Times New Roman" w:hAnsi="Times New Roman"/>
                <w:sz w:val="24"/>
                <w:szCs w:val="24"/>
              </w:rPr>
              <w:t>USB 2.0</w:t>
            </w:r>
          </w:p>
          <w:p w:rsidR="00F837FE" w:rsidRPr="007C66FA" w:rsidRDefault="00F837FE" w:rsidP="00F837FE">
            <w:pPr>
              <w:spacing w:after="0" w:line="240" w:lineRule="auto"/>
              <w:rPr>
                <w:rFonts w:ascii="Times New Roman" w:hAnsi="Times New Roman"/>
                <w:sz w:val="24"/>
                <w:szCs w:val="24"/>
              </w:rPr>
            </w:pPr>
            <w:smartTag w:uri="urn:schemas-microsoft-com:office:smarttags" w:element="stockticker">
              <w:r w:rsidRPr="007C66FA">
                <w:rPr>
                  <w:rFonts w:ascii="Times New Roman" w:hAnsi="Times New Roman"/>
                  <w:sz w:val="24"/>
                  <w:szCs w:val="24"/>
                </w:rPr>
                <w:t>USB</w:t>
              </w:r>
            </w:smartTag>
            <w:r w:rsidRPr="007C66FA">
              <w:rPr>
                <w:rFonts w:ascii="Times New Roman" w:hAnsi="Times New Roman"/>
                <w:sz w:val="24"/>
                <w:szCs w:val="24"/>
              </w:rPr>
              <w:t xml:space="preserve"> 3.1</w:t>
            </w:r>
          </w:p>
          <w:p w:rsidR="00F837FE" w:rsidRPr="007C66FA" w:rsidRDefault="00F837FE" w:rsidP="00F837FE">
            <w:pPr>
              <w:spacing w:after="0" w:line="240" w:lineRule="auto"/>
              <w:rPr>
                <w:rFonts w:ascii="Times New Roman" w:hAnsi="Times New Roman"/>
                <w:sz w:val="24"/>
                <w:szCs w:val="24"/>
              </w:rPr>
            </w:pPr>
            <w:r w:rsidRPr="007C66FA">
              <w:rPr>
                <w:rFonts w:ascii="Times New Roman" w:hAnsi="Times New Roman"/>
                <w:sz w:val="24"/>
                <w:szCs w:val="24"/>
              </w:rPr>
              <w:t xml:space="preserve">Front </w:t>
            </w:r>
            <w:smartTag w:uri="urn:schemas-microsoft-com:office:smarttags" w:element="stockticker">
              <w:r w:rsidRPr="007C66FA">
                <w:rPr>
                  <w:rFonts w:ascii="Times New Roman" w:hAnsi="Times New Roman"/>
                  <w:sz w:val="24"/>
                  <w:szCs w:val="24"/>
                </w:rPr>
                <w:t>USB</w:t>
              </w:r>
            </w:smartTag>
          </w:p>
          <w:p w:rsidR="00F837FE" w:rsidRPr="007C66FA" w:rsidRDefault="00F837FE" w:rsidP="00F837FE">
            <w:pPr>
              <w:spacing w:after="0" w:line="240" w:lineRule="auto"/>
              <w:rPr>
                <w:rFonts w:ascii="Times New Roman" w:hAnsi="Times New Roman"/>
                <w:sz w:val="24"/>
                <w:szCs w:val="24"/>
              </w:rPr>
            </w:pPr>
            <w:smartTag w:uri="urn:schemas-microsoft-com:office:smarttags" w:element="stockticker">
              <w:r w:rsidRPr="007C66FA">
                <w:rPr>
                  <w:rFonts w:ascii="Times New Roman" w:hAnsi="Times New Roman"/>
                  <w:sz w:val="24"/>
                  <w:szCs w:val="24"/>
                </w:rPr>
                <w:t>USB</w:t>
              </w:r>
            </w:smartTag>
            <w:r w:rsidRPr="007C66FA">
              <w:rPr>
                <w:rFonts w:ascii="Times New Roman" w:hAnsi="Times New Roman"/>
                <w:sz w:val="24"/>
                <w:szCs w:val="24"/>
              </w:rPr>
              <w:t xml:space="preserve"> Total</w:t>
            </w:r>
          </w:p>
          <w:p w:rsidR="00F837FE" w:rsidRPr="007C66FA" w:rsidRDefault="00F837FE" w:rsidP="00F837FE">
            <w:pPr>
              <w:spacing w:after="0" w:line="240" w:lineRule="auto"/>
              <w:rPr>
                <w:rFonts w:ascii="Times New Roman" w:hAnsi="Times New Roman"/>
                <w:sz w:val="24"/>
                <w:szCs w:val="24"/>
              </w:rPr>
            </w:pPr>
            <w:r w:rsidRPr="007C66FA">
              <w:rPr>
                <w:rFonts w:ascii="Times New Roman" w:hAnsi="Times New Roman"/>
                <w:sz w:val="24"/>
                <w:szCs w:val="24"/>
              </w:rPr>
              <w:t xml:space="preserve">Минимум 2 порта (HDMI и/или </w:t>
            </w:r>
            <w:smartTag w:uri="urn:schemas-microsoft-com:office:smarttags" w:element="stockticker">
              <w:r w:rsidRPr="007C66FA">
                <w:rPr>
                  <w:rFonts w:ascii="Times New Roman" w:hAnsi="Times New Roman"/>
                  <w:sz w:val="24"/>
                  <w:szCs w:val="24"/>
                </w:rPr>
                <w:t>DVI</w:t>
              </w:r>
            </w:smartTag>
            <w:r w:rsidRPr="007C66FA">
              <w:rPr>
                <w:rFonts w:ascii="Times New Roman" w:hAnsi="Times New Roman"/>
                <w:sz w:val="24"/>
                <w:szCs w:val="24"/>
              </w:rPr>
              <w:t xml:space="preserve"> и/или Display port)</w:t>
            </w:r>
          </w:p>
          <w:p w:rsidR="00F837FE" w:rsidRPr="007C66FA" w:rsidRDefault="00F837FE" w:rsidP="00F837FE">
            <w:pPr>
              <w:spacing w:after="0" w:line="240" w:lineRule="auto"/>
              <w:rPr>
                <w:rFonts w:ascii="Times New Roman" w:hAnsi="Times New Roman"/>
                <w:sz w:val="24"/>
                <w:szCs w:val="24"/>
                <w:lang w:val="en-US"/>
              </w:rPr>
            </w:pPr>
            <w:r w:rsidRPr="007C66FA">
              <w:rPr>
                <w:rFonts w:ascii="Times New Roman" w:hAnsi="Times New Roman"/>
                <w:sz w:val="24"/>
                <w:szCs w:val="24"/>
              </w:rPr>
              <w:t xml:space="preserve">Сериен порт </w:t>
            </w:r>
            <w:r w:rsidRPr="007C66FA">
              <w:rPr>
                <w:rFonts w:ascii="Times New Roman" w:hAnsi="Times New Roman"/>
                <w:sz w:val="24"/>
                <w:szCs w:val="24"/>
                <w:lang w:val="en-US"/>
              </w:rPr>
              <w:t>(RS232)</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F837FE" w:rsidRPr="007C66FA" w:rsidRDefault="00F837FE" w:rsidP="00F837FE">
            <w:pPr>
              <w:spacing w:after="0" w:line="240" w:lineRule="auto"/>
              <w:rPr>
                <w:rFonts w:ascii="Times New Roman" w:hAnsi="Times New Roman"/>
                <w:sz w:val="24"/>
                <w:szCs w:val="24"/>
              </w:rPr>
            </w:pPr>
            <w:r w:rsidRPr="007C66FA">
              <w:rPr>
                <w:rFonts w:ascii="Times New Roman" w:hAnsi="Times New Roman"/>
                <w:sz w:val="24"/>
                <w:szCs w:val="24"/>
              </w:rPr>
              <w:t>Минимум:</w:t>
            </w:r>
          </w:p>
          <w:p w:rsidR="00F837FE" w:rsidRPr="007C66FA" w:rsidRDefault="00F837FE" w:rsidP="00F837FE">
            <w:pPr>
              <w:spacing w:after="0" w:line="240" w:lineRule="auto"/>
              <w:rPr>
                <w:rFonts w:ascii="Times New Roman" w:hAnsi="Times New Roman"/>
                <w:sz w:val="24"/>
                <w:szCs w:val="24"/>
              </w:rPr>
            </w:pPr>
            <w:r w:rsidRPr="007C66FA">
              <w:rPr>
                <w:rFonts w:ascii="Times New Roman" w:hAnsi="Times New Roman"/>
                <w:sz w:val="24"/>
                <w:szCs w:val="24"/>
              </w:rPr>
              <w:t>да</w:t>
            </w:r>
          </w:p>
          <w:p w:rsidR="00F837FE" w:rsidRPr="007C66FA" w:rsidRDefault="00F837FE" w:rsidP="00F837FE">
            <w:pPr>
              <w:spacing w:after="0" w:line="240" w:lineRule="auto"/>
              <w:rPr>
                <w:rFonts w:ascii="Times New Roman" w:hAnsi="Times New Roman"/>
                <w:sz w:val="24"/>
                <w:szCs w:val="24"/>
              </w:rPr>
            </w:pPr>
            <w:r w:rsidRPr="007C66FA">
              <w:rPr>
                <w:rFonts w:ascii="Times New Roman" w:hAnsi="Times New Roman"/>
                <w:sz w:val="24"/>
                <w:szCs w:val="24"/>
              </w:rPr>
              <w:t xml:space="preserve">да </w:t>
            </w:r>
          </w:p>
          <w:p w:rsidR="00F837FE" w:rsidRPr="007C66FA" w:rsidRDefault="00F837FE" w:rsidP="00F837FE">
            <w:pPr>
              <w:spacing w:after="0" w:line="240" w:lineRule="auto"/>
              <w:rPr>
                <w:rFonts w:ascii="Times New Roman" w:hAnsi="Times New Roman"/>
                <w:sz w:val="24"/>
                <w:szCs w:val="24"/>
              </w:rPr>
            </w:pPr>
            <w:r w:rsidRPr="007C66FA">
              <w:rPr>
                <w:rFonts w:ascii="Times New Roman" w:hAnsi="Times New Roman"/>
                <w:sz w:val="24"/>
                <w:szCs w:val="24"/>
              </w:rPr>
              <w:t>4</w:t>
            </w:r>
          </w:p>
          <w:p w:rsidR="00F837FE" w:rsidRPr="007C66FA" w:rsidRDefault="00F837FE" w:rsidP="00F837FE">
            <w:pPr>
              <w:spacing w:after="0" w:line="240" w:lineRule="auto"/>
              <w:rPr>
                <w:rFonts w:ascii="Times New Roman" w:hAnsi="Times New Roman"/>
                <w:sz w:val="24"/>
                <w:szCs w:val="24"/>
              </w:rPr>
            </w:pPr>
            <w:r w:rsidRPr="007C66FA">
              <w:rPr>
                <w:rFonts w:ascii="Times New Roman" w:hAnsi="Times New Roman"/>
                <w:sz w:val="24"/>
                <w:szCs w:val="24"/>
              </w:rPr>
              <w:t>8</w:t>
            </w:r>
          </w:p>
          <w:p w:rsidR="00F837FE" w:rsidRPr="007C66FA" w:rsidRDefault="00F837FE" w:rsidP="00F837FE">
            <w:pPr>
              <w:spacing w:after="0" w:line="240" w:lineRule="auto"/>
              <w:rPr>
                <w:rFonts w:ascii="Times New Roman" w:hAnsi="Times New Roman"/>
                <w:sz w:val="24"/>
                <w:szCs w:val="24"/>
              </w:rPr>
            </w:pPr>
          </w:p>
          <w:p w:rsidR="00F837FE" w:rsidRPr="007C66FA" w:rsidRDefault="00F837FE" w:rsidP="00F837FE">
            <w:pPr>
              <w:spacing w:after="0" w:line="240" w:lineRule="auto"/>
              <w:rPr>
                <w:rFonts w:ascii="Times New Roman" w:hAnsi="Times New Roman"/>
                <w:sz w:val="24"/>
                <w:szCs w:val="24"/>
              </w:rPr>
            </w:pPr>
            <w:r w:rsidRPr="007C66FA">
              <w:rPr>
                <w:rFonts w:ascii="Times New Roman" w:hAnsi="Times New Roman"/>
                <w:sz w:val="24"/>
                <w:szCs w:val="24"/>
              </w:rPr>
              <w:t>2</w:t>
            </w:r>
          </w:p>
          <w:p w:rsidR="00F837FE" w:rsidRPr="007C66FA" w:rsidRDefault="00F837FE" w:rsidP="00F837FE">
            <w:pPr>
              <w:spacing w:after="0" w:line="240" w:lineRule="auto"/>
              <w:rPr>
                <w:rFonts w:ascii="Times New Roman" w:hAnsi="Times New Roman"/>
                <w:sz w:val="24"/>
                <w:szCs w:val="24"/>
                <w:lang w:val="en-US"/>
              </w:rPr>
            </w:pPr>
            <w:r w:rsidRPr="007C66FA">
              <w:rPr>
                <w:rFonts w:ascii="Times New Roman" w:hAnsi="Times New Roman"/>
                <w:sz w:val="24"/>
                <w:szCs w:val="24"/>
              </w:rPr>
              <w:t>1</w:t>
            </w:r>
          </w:p>
        </w:tc>
      </w:tr>
      <w:tr w:rsidR="00F837FE" w:rsidRPr="00793F4A" w:rsidTr="00D95363">
        <w:tc>
          <w:tcPr>
            <w:tcW w:w="3406" w:type="dxa"/>
            <w:tcBorders>
              <w:top w:val="single" w:sz="4" w:space="0" w:color="auto"/>
              <w:left w:val="single" w:sz="4" w:space="0" w:color="auto"/>
              <w:bottom w:val="single" w:sz="4" w:space="0" w:color="auto"/>
              <w:right w:val="single" w:sz="4" w:space="0" w:color="auto"/>
            </w:tcBorders>
            <w:shd w:val="clear" w:color="auto" w:fill="auto"/>
          </w:tcPr>
          <w:p w:rsidR="00F837FE" w:rsidRPr="007C66FA" w:rsidRDefault="00F837FE" w:rsidP="00F837FE">
            <w:pPr>
              <w:spacing w:after="0" w:line="240" w:lineRule="auto"/>
              <w:rPr>
                <w:rFonts w:ascii="Times New Roman" w:hAnsi="Times New Roman"/>
                <w:sz w:val="24"/>
                <w:szCs w:val="24"/>
              </w:rPr>
            </w:pPr>
            <w:r w:rsidRPr="007C66FA">
              <w:rPr>
                <w:rFonts w:ascii="Times New Roman" w:hAnsi="Times New Roman"/>
                <w:sz w:val="24"/>
                <w:szCs w:val="24"/>
              </w:rPr>
              <w:t>Сертификати</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F837FE" w:rsidRPr="007C66FA" w:rsidRDefault="00F837FE" w:rsidP="00F837FE">
            <w:pPr>
              <w:spacing w:after="0" w:line="240" w:lineRule="auto"/>
              <w:rPr>
                <w:rFonts w:ascii="Times New Roman" w:hAnsi="Times New Roman"/>
                <w:sz w:val="24"/>
                <w:szCs w:val="24"/>
              </w:rPr>
            </w:pPr>
            <w:r w:rsidRPr="007C66FA">
              <w:rPr>
                <w:rFonts w:ascii="Times New Roman" w:hAnsi="Times New Roman"/>
                <w:sz w:val="24"/>
                <w:szCs w:val="24"/>
              </w:rPr>
              <w:t>Минимум ENERGY STAR, EPEAT</w:t>
            </w:r>
            <w:r w:rsidRPr="00BD180F">
              <w:rPr>
                <w:rFonts w:ascii="Times New Roman" w:hAnsi="Times New Roman"/>
                <w:sz w:val="24"/>
                <w:szCs w:val="24"/>
              </w:rPr>
              <w:t xml:space="preserve">, </w:t>
            </w:r>
            <w:r w:rsidRPr="007C66FA">
              <w:rPr>
                <w:rFonts w:ascii="Times New Roman" w:hAnsi="Times New Roman"/>
                <w:sz w:val="24"/>
                <w:szCs w:val="24"/>
              </w:rPr>
              <w:t>RoHS или еквивалентни</w:t>
            </w:r>
          </w:p>
        </w:tc>
      </w:tr>
      <w:tr w:rsidR="00F837FE" w:rsidRPr="00793F4A" w:rsidTr="00D95363">
        <w:tc>
          <w:tcPr>
            <w:tcW w:w="3406" w:type="dxa"/>
            <w:tcBorders>
              <w:top w:val="single" w:sz="4" w:space="0" w:color="auto"/>
              <w:left w:val="single" w:sz="4" w:space="0" w:color="auto"/>
              <w:bottom w:val="single" w:sz="4" w:space="0" w:color="auto"/>
              <w:right w:val="single" w:sz="4" w:space="0" w:color="auto"/>
            </w:tcBorders>
            <w:shd w:val="clear" w:color="auto" w:fill="auto"/>
          </w:tcPr>
          <w:p w:rsidR="00F837FE" w:rsidRPr="007C66FA" w:rsidRDefault="00F837FE" w:rsidP="00F837FE">
            <w:pPr>
              <w:spacing w:after="0" w:line="240" w:lineRule="auto"/>
              <w:rPr>
                <w:rFonts w:ascii="Times New Roman" w:hAnsi="Times New Roman"/>
                <w:sz w:val="24"/>
                <w:szCs w:val="24"/>
              </w:rPr>
            </w:pPr>
            <w:r w:rsidRPr="007C66FA">
              <w:rPr>
                <w:rFonts w:ascii="Times New Roman" w:hAnsi="Times New Roman"/>
                <w:sz w:val="24"/>
                <w:szCs w:val="24"/>
              </w:rPr>
              <w:t>Размер на екрана на монитора</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F837FE" w:rsidRPr="007C66FA" w:rsidRDefault="00F837FE" w:rsidP="00F837FE">
            <w:pPr>
              <w:spacing w:after="0" w:line="240" w:lineRule="auto"/>
              <w:rPr>
                <w:rFonts w:ascii="Times New Roman" w:hAnsi="Times New Roman"/>
                <w:sz w:val="24"/>
                <w:szCs w:val="24"/>
              </w:rPr>
            </w:pPr>
            <w:r w:rsidRPr="007C66FA">
              <w:rPr>
                <w:rFonts w:ascii="Times New Roman" w:hAnsi="Times New Roman"/>
                <w:sz w:val="24"/>
                <w:szCs w:val="24"/>
              </w:rPr>
              <w:t xml:space="preserve">не по-малък от 21,5”  </w:t>
            </w:r>
          </w:p>
        </w:tc>
      </w:tr>
      <w:tr w:rsidR="00F837FE" w:rsidRPr="00793F4A" w:rsidTr="00D95363">
        <w:tc>
          <w:tcPr>
            <w:tcW w:w="3406" w:type="dxa"/>
            <w:tcBorders>
              <w:top w:val="single" w:sz="4" w:space="0" w:color="auto"/>
              <w:left w:val="single" w:sz="4" w:space="0" w:color="auto"/>
              <w:bottom w:val="single" w:sz="4" w:space="0" w:color="auto"/>
              <w:right w:val="single" w:sz="4" w:space="0" w:color="auto"/>
            </w:tcBorders>
            <w:shd w:val="clear" w:color="auto" w:fill="auto"/>
          </w:tcPr>
          <w:p w:rsidR="00F837FE" w:rsidRPr="007C66FA" w:rsidRDefault="00F837FE" w:rsidP="00F837FE">
            <w:pPr>
              <w:spacing w:after="0" w:line="240" w:lineRule="auto"/>
              <w:rPr>
                <w:rFonts w:ascii="Times New Roman" w:hAnsi="Times New Roman"/>
                <w:sz w:val="24"/>
                <w:szCs w:val="24"/>
              </w:rPr>
            </w:pPr>
            <w:r w:rsidRPr="007C66FA">
              <w:rPr>
                <w:rFonts w:ascii="Times New Roman" w:hAnsi="Times New Roman"/>
                <w:sz w:val="24"/>
                <w:szCs w:val="24"/>
              </w:rPr>
              <w:t>Тип на екрана на монитора</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F837FE" w:rsidRPr="007C66FA" w:rsidRDefault="00F837FE" w:rsidP="00F837FE">
            <w:pPr>
              <w:spacing w:after="0" w:line="240" w:lineRule="auto"/>
              <w:rPr>
                <w:rFonts w:ascii="Times New Roman" w:hAnsi="Times New Roman"/>
                <w:sz w:val="24"/>
                <w:szCs w:val="24"/>
              </w:rPr>
            </w:pPr>
            <w:r w:rsidRPr="007C66FA">
              <w:rPr>
                <w:rFonts w:ascii="Times New Roman" w:hAnsi="Times New Roman"/>
                <w:sz w:val="24"/>
                <w:szCs w:val="24"/>
              </w:rPr>
              <w:t>HD (1920x1080)</w:t>
            </w:r>
          </w:p>
        </w:tc>
      </w:tr>
      <w:tr w:rsidR="00F837FE" w:rsidRPr="00793F4A" w:rsidTr="00D95363">
        <w:tc>
          <w:tcPr>
            <w:tcW w:w="3406" w:type="dxa"/>
            <w:tcBorders>
              <w:top w:val="single" w:sz="4" w:space="0" w:color="auto"/>
              <w:left w:val="single" w:sz="4" w:space="0" w:color="auto"/>
              <w:bottom w:val="single" w:sz="4" w:space="0" w:color="auto"/>
              <w:right w:val="single" w:sz="4" w:space="0" w:color="auto"/>
            </w:tcBorders>
            <w:shd w:val="clear" w:color="auto" w:fill="auto"/>
          </w:tcPr>
          <w:p w:rsidR="00F837FE" w:rsidRPr="007C66FA" w:rsidRDefault="00F837FE" w:rsidP="00F837FE">
            <w:pPr>
              <w:spacing w:after="0" w:line="240" w:lineRule="auto"/>
              <w:rPr>
                <w:rFonts w:ascii="Times New Roman" w:hAnsi="Times New Roman"/>
                <w:sz w:val="24"/>
                <w:szCs w:val="24"/>
              </w:rPr>
            </w:pPr>
            <w:r w:rsidRPr="007C66FA">
              <w:rPr>
                <w:rFonts w:ascii="Times New Roman" w:hAnsi="Times New Roman"/>
                <w:sz w:val="24"/>
                <w:szCs w:val="24"/>
              </w:rPr>
              <w:t>Яркост</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F837FE" w:rsidRPr="007C66FA" w:rsidRDefault="00F837FE" w:rsidP="00F837FE">
            <w:pPr>
              <w:tabs>
                <w:tab w:val="center" w:pos="2588"/>
              </w:tabs>
              <w:spacing w:after="0" w:line="240" w:lineRule="auto"/>
              <w:rPr>
                <w:rFonts w:ascii="Times New Roman" w:hAnsi="Times New Roman"/>
                <w:sz w:val="24"/>
                <w:szCs w:val="24"/>
              </w:rPr>
            </w:pPr>
            <w:r w:rsidRPr="007C66FA">
              <w:rPr>
                <w:rFonts w:ascii="Times New Roman" w:hAnsi="Times New Roman"/>
                <w:sz w:val="24"/>
                <w:szCs w:val="24"/>
              </w:rPr>
              <w:t>250 cd/m2</w:t>
            </w:r>
          </w:p>
        </w:tc>
      </w:tr>
      <w:tr w:rsidR="00F837FE" w:rsidRPr="00793F4A" w:rsidTr="00D95363">
        <w:tc>
          <w:tcPr>
            <w:tcW w:w="3406" w:type="dxa"/>
            <w:tcBorders>
              <w:top w:val="single" w:sz="4" w:space="0" w:color="auto"/>
              <w:left w:val="single" w:sz="4" w:space="0" w:color="auto"/>
              <w:bottom w:val="single" w:sz="4" w:space="0" w:color="auto"/>
              <w:right w:val="single" w:sz="4" w:space="0" w:color="auto"/>
            </w:tcBorders>
            <w:shd w:val="clear" w:color="auto" w:fill="auto"/>
          </w:tcPr>
          <w:p w:rsidR="00F837FE" w:rsidRPr="007C66FA" w:rsidRDefault="00F837FE" w:rsidP="00F837FE">
            <w:pPr>
              <w:spacing w:after="0" w:line="240" w:lineRule="auto"/>
              <w:rPr>
                <w:rFonts w:ascii="Times New Roman" w:hAnsi="Times New Roman"/>
                <w:sz w:val="24"/>
                <w:szCs w:val="24"/>
              </w:rPr>
            </w:pPr>
            <w:r w:rsidRPr="007C66FA">
              <w:rPr>
                <w:rFonts w:ascii="Times New Roman" w:hAnsi="Times New Roman"/>
                <w:sz w:val="24"/>
                <w:szCs w:val="24"/>
              </w:rPr>
              <w:t xml:space="preserve">Ъгъл на видимост </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F837FE" w:rsidRPr="007C66FA" w:rsidRDefault="00F837FE" w:rsidP="00F837FE">
            <w:pPr>
              <w:tabs>
                <w:tab w:val="center" w:pos="2588"/>
              </w:tabs>
              <w:spacing w:after="0" w:line="240" w:lineRule="auto"/>
              <w:rPr>
                <w:rFonts w:ascii="Times New Roman" w:hAnsi="Times New Roman"/>
                <w:sz w:val="24"/>
                <w:szCs w:val="24"/>
              </w:rPr>
            </w:pPr>
            <w:r w:rsidRPr="007C66FA">
              <w:rPr>
                <w:rFonts w:ascii="Times New Roman" w:hAnsi="Times New Roman"/>
                <w:sz w:val="24"/>
                <w:szCs w:val="24"/>
              </w:rPr>
              <w:t xml:space="preserve">178ºх178º  </w:t>
            </w:r>
          </w:p>
        </w:tc>
      </w:tr>
      <w:tr w:rsidR="00F837FE" w:rsidRPr="00793F4A" w:rsidTr="00D95363">
        <w:tc>
          <w:tcPr>
            <w:tcW w:w="3406" w:type="dxa"/>
            <w:tcBorders>
              <w:top w:val="single" w:sz="4" w:space="0" w:color="auto"/>
              <w:left w:val="single" w:sz="4" w:space="0" w:color="auto"/>
              <w:bottom w:val="single" w:sz="4" w:space="0" w:color="auto"/>
              <w:right w:val="single" w:sz="4" w:space="0" w:color="auto"/>
            </w:tcBorders>
            <w:shd w:val="clear" w:color="auto" w:fill="auto"/>
          </w:tcPr>
          <w:p w:rsidR="00F837FE" w:rsidRPr="007C66FA" w:rsidRDefault="00F837FE" w:rsidP="00F837FE">
            <w:pPr>
              <w:spacing w:after="0" w:line="240" w:lineRule="auto"/>
              <w:rPr>
                <w:rFonts w:ascii="Times New Roman" w:hAnsi="Times New Roman"/>
                <w:sz w:val="24"/>
                <w:szCs w:val="24"/>
              </w:rPr>
            </w:pPr>
            <w:r w:rsidRPr="007C66FA">
              <w:rPr>
                <w:rFonts w:ascii="Times New Roman" w:hAnsi="Times New Roman"/>
                <w:sz w:val="24"/>
                <w:szCs w:val="24"/>
              </w:rPr>
              <w:t>Време за реакция</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F837FE" w:rsidRPr="007C66FA" w:rsidRDefault="00F837FE" w:rsidP="00F837FE">
            <w:pPr>
              <w:tabs>
                <w:tab w:val="center" w:pos="2588"/>
              </w:tabs>
              <w:spacing w:after="0" w:line="240" w:lineRule="auto"/>
              <w:rPr>
                <w:rFonts w:ascii="Times New Roman" w:hAnsi="Times New Roman"/>
                <w:sz w:val="24"/>
                <w:szCs w:val="24"/>
              </w:rPr>
            </w:pPr>
            <w:r w:rsidRPr="007C66FA">
              <w:rPr>
                <w:rFonts w:ascii="Times New Roman" w:hAnsi="Times New Roman"/>
                <w:sz w:val="24"/>
                <w:szCs w:val="24"/>
              </w:rPr>
              <w:t>Не повече от 7 милисекунди</w:t>
            </w:r>
          </w:p>
        </w:tc>
      </w:tr>
      <w:tr w:rsidR="00F837FE" w:rsidRPr="00793F4A" w:rsidTr="00D95363">
        <w:tc>
          <w:tcPr>
            <w:tcW w:w="3406" w:type="dxa"/>
            <w:shd w:val="clear" w:color="auto" w:fill="auto"/>
          </w:tcPr>
          <w:p w:rsidR="00F837FE" w:rsidRPr="00BD180F" w:rsidRDefault="00F837FE" w:rsidP="00F837FE">
            <w:pPr>
              <w:spacing w:after="0"/>
              <w:rPr>
                <w:rFonts w:ascii="Times New Roman" w:hAnsi="Times New Roman"/>
                <w:color w:val="000000"/>
                <w:sz w:val="24"/>
                <w:szCs w:val="24"/>
                <w:lang w:eastAsia="en-US"/>
              </w:rPr>
            </w:pPr>
            <w:r w:rsidRPr="007C66FA">
              <w:rPr>
                <w:rFonts w:ascii="Times New Roman" w:hAnsi="Times New Roman"/>
                <w:color w:val="000000"/>
                <w:sz w:val="24"/>
                <w:szCs w:val="24"/>
              </w:rPr>
              <w:t>Портове</w:t>
            </w:r>
            <w:r w:rsidRPr="00BD180F">
              <w:rPr>
                <w:rFonts w:ascii="Times New Roman" w:hAnsi="Times New Roman"/>
                <w:color w:val="000000"/>
                <w:sz w:val="24"/>
                <w:szCs w:val="24"/>
              </w:rPr>
              <w:t>:</w:t>
            </w:r>
          </w:p>
          <w:p w:rsidR="00F837FE" w:rsidRPr="007C66FA" w:rsidRDefault="00F837FE" w:rsidP="00F837FE">
            <w:pPr>
              <w:spacing w:after="0"/>
              <w:rPr>
                <w:rFonts w:ascii="Times New Roman" w:hAnsi="Times New Roman"/>
                <w:color w:val="000000"/>
                <w:sz w:val="24"/>
                <w:szCs w:val="24"/>
              </w:rPr>
            </w:pPr>
            <w:r w:rsidRPr="007C66FA">
              <w:rPr>
                <w:rFonts w:ascii="Times New Roman" w:hAnsi="Times New Roman"/>
                <w:color w:val="000000"/>
                <w:sz w:val="24"/>
                <w:szCs w:val="24"/>
              </w:rPr>
              <w:t xml:space="preserve">HDMI и/или </w:t>
            </w:r>
            <w:smartTag w:uri="urn:schemas-microsoft-com:office:smarttags" w:element="stockticker">
              <w:r w:rsidRPr="007C66FA">
                <w:rPr>
                  <w:rFonts w:ascii="Times New Roman" w:hAnsi="Times New Roman"/>
                  <w:color w:val="000000"/>
                  <w:sz w:val="24"/>
                  <w:szCs w:val="24"/>
                </w:rPr>
                <w:t>DVI</w:t>
              </w:r>
            </w:smartTag>
            <w:r w:rsidRPr="007C66FA">
              <w:rPr>
                <w:rFonts w:ascii="Times New Roman" w:hAnsi="Times New Roman"/>
                <w:color w:val="000000"/>
                <w:sz w:val="24"/>
                <w:szCs w:val="24"/>
              </w:rPr>
              <w:t xml:space="preserve"> и/или Display port + съответен интерфейсен кабел към </w:t>
            </w:r>
            <w:r w:rsidRPr="007C66FA">
              <w:rPr>
                <w:rFonts w:ascii="Times New Roman" w:hAnsi="Times New Roman"/>
                <w:color w:val="000000"/>
                <w:sz w:val="24"/>
                <w:szCs w:val="24"/>
              </w:rPr>
              <w:lastRenderedPageBreak/>
              <w:t>компютъра</w:t>
            </w:r>
          </w:p>
          <w:p w:rsidR="00F837FE" w:rsidRPr="007C66FA" w:rsidRDefault="00F837FE" w:rsidP="00F837FE">
            <w:pPr>
              <w:spacing w:after="0"/>
              <w:rPr>
                <w:rFonts w:ascii="Times New Roman" w:hAnsi="Times New Roman"/>
                <w:color w:val="000000"/>
                <w:sz w:val="24"/>
                <w:szCs w:val="24"/>
              </w:rPr>
            </w:pPr>
            <w:r w:rsidRPr="007C66FA">
              <w:rPr>
                <w:rFonts w:ascii="Times New Roman" w:hAnsi="Times New Roman"/>
                <w:color w:val="000000"/>
                <w:sz w:val="24"/>
                <w:szCs w:val="24"/>
              </w:rPr>
              <w:t xml:space="preserve">VGA </w:t>
            </w:r>
          </w:p>
          <w:p w:rsidR="00F837FE" w:rsidRPr="007C66FA" w:rsidRDefault="00F837FE" w:rsidP="00F837FE">
            <w:pPr>
              <w:spacing w:after="0"/>
              <w:rPr>
                <w:rFonts w:ascii="Times New Roman" w:hAnsi="Times New Roman"/>
                <w:color w:val="000000"/>
                <w:sz w:val="24"/>
                <w:szCs w:val="24"/>
              </w:rPr>
            </w:pPr>
          </w:p>
        </w:tc>
        <w:tc>
          <w:tcPr>
            <w:tcW w:w="5377" w:type="dxa"/>
            <w:shd w:val="clear" w:color="auto" w:fill="auto"/>
          </w:tcPr>
          <w:p w:rsidR="00F837FE" w:rsidRDefault="00F837FE" w:rsidP="00F837FE">
            <w:pPr>
              <w:tabs>
                <w:tab w:val="center" w:pos="2588"/>
              </w:tabs>
              <w:spacing w:after="0"/>
              <w:rPr>
                <w:rFonts w:ascii="Times New Roman" w:hAnsi="Times New Roman"/>
                <w:color w:val="000000"/>
                <w:sz w:val="24"/>
                <w:szCs w:val="24"/>
                <w:lang w:val="en-US"/>
              </w:rPr>
            </w:pPr>
            <w:r w:rsidRPr="007C66FA">
              <w:rPr>
                <w:rFonts w:ascii="Times New Roman" w:hAnsi="Times New Roman"/>
                <w:color w:val="000000"/>
                <w:sz w:val="24"/>
                <w:szCs w:val="24"/>
              </w:rPr>
              <w:lastRenderedPageBreak/>
              <w:t>Минимум:</w:t>
            </w:r>
            <w:r>
              <w:rPr>
                <w:rFonts w:ascii="Times New Roman" w:hAnsi="Times New Roman"/>
                <w:color w:val="000000"/>
                <w:sz w:val="24"/>
                <w:szCs w:val="24"/>
                <w:lang w:val="en-US"/>
              </w:rPr>
              <w:t xml:space="preserve"> </w:t>
            </w:r>
          </w:p>
          <w:p w:rsidR="00F837FE" w:rsidRDefault="00F837FE" w:rsidP="00F837FE">
            <w:pPr>
              <w:tabs>
                <w:tab w:val="center" w:pos="2588"/>
              </w:tabs>
              <w:spacing w:after="0"/>
              <w:rPr>
                <w:rFonts w:ascii="Times New Roman" w:hAnsi="Times New Roman"/>
                <w:color w:val="000000"/>
                <w:sz w:val="24"/>
                <w:szCs w:val="24"/>
                <w:lang w:val="en-GB"/>
              </w:rPr>
            </w:pPr>
          </w:p>
          <w:p w:rsidR="00F837FE" w:rsidRPr="00524D6B" w:rsidRDefault="00F837FE" w:rsidP="00F837FE">
            <w:pPr>
              <w:tabs>
                <w:tab w:val="center" w:pos="2588"/>
              </w:tabs>
              <w:spacing w:after="0"/>
              <w:rPr>
                <w:rFonts w:ascii="Times New Roman" w:hAnsi="Times New Roman"/>
                <w:color w:val="000000"/>
                <w:sz w:val="24"/>
                <w:szCs w:val="24"/>
              </w:rPr>
            </w:pPr>
            <w:r w:rsidRPr="007C66FA">
              <w:rPr>
                <w:rFonts w:ascii="Times New Roman" w:hAnsi="Times New Roman"/>
                <w:color w:val="000000"/>
                <w:sz w:val="24"/>
                <w:szCs w:val="24"/>
                <w:lang w:val="en-GB"/>
              </w:rPr>
              <w:t>1</w:t>
            </w:r>
          </w:p>
          <w:p w:rsidR="00F837FE" w:rsidRPr="007C66FA" w:rsidRDefault="00F837FE" w:rsidP="00F837FE">
            <w:pPr>
              <w:tabs>
                <w:tab w:val="center" w:pos="2588"/>
              </w:tabs>
              <w:spacing w:after="0"/>
              <w:rPr>
                <w:rFonts w:ascii="Times New Roman" w:hAnsi="Times New Roman"/>
                <w:color w:val="000000"/>
                <w:sz w:val="24"/>
                <w:szCs w:val="24"/>
              </w:rPr>
            </w:pPr>
          </w:p>
          <w:p w:rsidR="00F837FE" w:rsidRPr="007C66FA" w:rsidRDefault="00F837FE" w:rsidP="00F837FE">
            <w:pPr>
              <w:tabs>
                <w:tab w:val="center" w:pos="2588"/>
              </w:tabs>
              <w:spacing w:after="0"/>
              <w:rPr>
                <w:rFonts w:ascii="Times New Roman" w:hAnsi="Times New Roman"/>
                <w:color w:val="000000"/>
                <w:sz w:val="24"/>
                <w:szCs w:val="24"/>
                <w:lang w:val="en-GB"/>
              </w:rPr>
            </w:pPr>
          </w:p>
          <w:p w:rsidR="00F837FE" w:rsidRPr="007C66FA" w:rsidRDefault="00F837FE" w:rsidP="00F837FE">
            <w:pPr>
              <w:tabs>
                <w:tab w:val="center" w:pos="2588"/>
              </w:tabs>
              <w:spacing w:after="0"/>
              <w:rPr>
                <w:rFonts w:ascii="Times New Roman" w:hAnsi="Times New Roman"/>
                <w:color w:val="000000"/>
                <w:sz w:val="24"/>
                <w:szCs w:val="24"/>
              </w:rPr>
            </w:pPr>
            <w:r w:rsidRPr="007C66FA">
              <w:rPr>
                <w:rFonts w:ascii="Times New Roman" w:hAnsi="Times New Roman"/>
                <w:color w:val="000000"/>
                <w:sz w:val="24"/>
                <w:szCs w:val="24"/>
                <w:lang w:val="en-GB"/>
              </w:rPr>
              <w:t>1</w:t>
            </w:r>
          </w:p>
        </w:tc>
      </w:tr>
      <w:tr w:rsidR="00F837FE" w:rsidRPr="00793F4A" w:rsidTr="00D95363">
        <w:tc>
          <w:tcPr>
            <w:tcW w:w="3406" w:type="dxa"/>
            <w:tcBorders>
              <w:top w:val="single" w:sz="4" w:space="0" w:color="auto"/>
              <w:left w:val="single" w:sz="4" w:space="0" w:color="auto"/>
              <w:bottom w:val="single" w:sz="4" w:space="0" w:color="auto"/>
              <w:right w:val="single" w:sz="4" w:space="0" w:color="auto"/>
            </w:tcBorders>
            <w:shd w:val="clear" w:color="auto" w:fill="auto"/>
          </w:tcPr>
          <w:p w:rsidR="00F837FE" w:rsidRPr="007C66FA" w:rsidRDefault="00F837FE" w:rsidP="00F837FE">
            <w:pPr>
              <w:spacing w:after="0"/>
              <w:rPr>
                <w:rFonts w:ascii="Times New Roman" w:hAnsi="Times New Roman"/>
                <w:color w:val="000000"/>
                <w:sz w:val="24"/>
                <w:szCs w:val="24"/>
              </w:rPr>
            </w:pPr>
            <w:r w:rsidRPr="007C66FA">
              <w:rPr>
                <w:rFonts w:ascii="Times New Roman" w:hAnsi="Times New Roman"/>
                <w:color w:val="000000"/>
                <w:sz w:val="24"/>
                <w:szCs w:val="24"/>
              </w:rPr>
              <w:lastRenderedPageBreak/>
              <w:t>Сертификати</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F837FE" w:rsidRPr="00BD180F" w:rsidRDefault="00F837FE" w:rsidP="00F837FE">
            <w:pPr>
              <w:tabs>
                <w:tab w:val="center" w:pos="2588"/>
              </w:tabs>
              <w:spacing w:after="0"/>
              <w:rPr>
                <w:rFonts w:ascii="Times New Roman" w:hAnsi="Times New Roman"/>
                <w:color w:val="000000"/>
                <w:sz w:val="24"/>
                <w:szCs w:val="24"/>
              </w:rPr>
            </w:pPr>
            <w:r w:rsidRPr="00BD180F">
              <w:rPr>
                <w:rFonts w:ascii="Times New Roman" w:hAnsi="Times New Roman"/>
                <w:color w:val="000000"/>
                <w:sz w:val="24"/>
                <w:szCs w:val="24"/>
              </w:rPr>
              <w:t xml:space="preserve">Минимум </w:t>
            </w:r>
            <w:r w:rsidRPr="007C66FA">
              <w:rPr>
                <w:rFonts w:ascii="Times New Roman" w:hAnsi="Times New Roman"/>
                <w:color w:val="000000"/>
                <w:sz w:val="24"/>
                <w:szCs w:val="24"/>
                <w:lang w:val="en-GB"/>
              </w:rPr>
              <w:t>ENERGY</w:t>
            </w:r>
            <w:r w:rsidRPr="00BD180F">
              <w:rPr>
                <w:rFonts w:ascii="Times New Roman" w:hAnsi="Times New Roman"/>
                <w:color w:val="000000"/>
                <w:sz w:val="24"/>
                <w:szCs w:val="24"/>
              </w:rPr>
              <w:t xml:space="preserve"> </w:t>
            </w:r>
            <w:r w:rsidRPr="007C66FA">
              <w:rPr>
                <w:rFonts w:ascii="Times New Roman" w:hAnsi="Times New Roman"/>
                <w:color w:val="000000"/>
                <w:sz w:val="24"/>
                <w:szCs w:val="24"/>
                <w:lang w:val="en-GB"/>
              </w:rPr>
              <w:t>STAR</w:t>
            </w:r>
            <w:r w:rsidRPr="00BD180F">
              <w:rPr>
                <w:rFonts w:ascii="Times New Roman" w:hAnsi="Times New Roman"/>
                <w:color w:val="000000"/>
                <w:sz w:val="24"/>
                <w:szCs w:val="24"/>
              </w:rPr>
              <w:t xml:space="preserve">, </w:t>
            </w:r>
            <w:r w:rsidRPr="007C66FA">
              <w:rPr>
                <w:rFonts w:ascii="Times New Roman" w:hAnsi="Times New Roman"/>
                <w:color w:val="000000"/>
                <w:sz w:val="24"/>
                <w:szCs w:val="24"/>
                <w:lang w:val="en-GB"/>
              </w:rPr>
              <w:t>EPEAT</w:t>
            </w:r>
            <w:r w:rsidRPr="00BD180F">
              <w:rPr>
                <w:rFonts w:ascii="Times New Roman" w:hAnsi="Times New Roman"/>
                <w:color w:val="000000"/>
                <w:sz w:val="24"/>
                <w:szCs w:val="24"/>
              </w:rPr>
              <w:t xml:space="preserve">, </w:t>
            </w:r>
            <w:r w:rsidRPr="007C66FA">
              <w:rPr>
                <w:rFonts w:ascii="Times New Roman" w:hAnsi="Times New Roman"/>
                <w:color w:val="000000"/>
                <w:sz w:val="24"/>
                <w:szCs w:val="24"/>
                <w:lang w:val="en-GB"/>
              </w:rPr>
              <w:t>TCO</w:t>
            </w:r>
            <w:r w:rsidRPr="00BD180F">
              <w:rPr>
                <w:rFonts w:ascii="Times New Roman" w:hAnsi="Times New Roman"/>
                <w:color w:val="000000"/>
                <w:sz w:val="24"/>
                <w:szCs w:val="24"/>
              </w:rPr>
              <w:t xml:space="preserve"> </w:t>
            </w:r>
            <w:r w:rsidRPr="007C66FA">
              <w:rPr>
                <w:rFonts w:ascii="Times New Roman" w:hAnsi="Times New Roman"/>
                <w:color w:val="000000"/>
                <w:sz w:val="24"/>
                <w:szCs w:val="24"/>
                <w:lang w:val="en-GB"/>
              </w:rPr>
              <w:t>Display</w:t>
            </w:r>
            <w:r w:rsidRPr="00BD180F">
              <w:rPr>
                <w:rFonts w:ascii="Times New Roman" w:hAnsi="Times New Roman"/>
                <w:color w:val="000000"/>
                <w:sz w:val="24"/>
                <w:szCs w:val="24"/>
              </w:rPr>
              <w:t xml:space="preserve"> 7.0 и </w:t>
            </w:r>
            <w:r w:rsidRPr="007C66FA">
              <w:rPr>
                <w:rFonts w:ascii="Times New Roman" w:hAnsi="Times New Roman"/>
                <w:color w:val="000000"/>
                <w:sz w:val="24"/>
                <w:szCs w:val="24"/>
                <w:lang w:val="en-GB"/>
              </w:rPr>
              <w:t>RoHS</w:t>
            </w:r>
            <w:r w:rsidRPr="00BD180F">
              <w:rPr>
                <w:rFonts w:ascii="Times New Roman" w:hAnsi="Times New Roman"/>
                <w:color w:val="000000"/>
                <w:sz w:val="24"/>
                <w:szCs w:val="24"/>
              </w:rPr>
              <w:t xml:space="preserve"> или еквивалентни</w:t>
            </w:r>
          </w:p>
        </w:tc>
      </w:tr>
      <w:tr w:rsidR="00F837FE" w:rsidRPr="00793F4A" w:rsidTr="00D95363">
        <w:tc>
          <w:tcPr>
            <w:tcW w:w="3406" w:type="dxa"/>
            <w:tcBorders>
              <w:top w:val="single" w:sz="4" w:space="0" w:color="auto"/>
              <w:left w:val="single" w:sz="4" w:space="0" w:color="auto"/>
              <w:bottom w:val="single" w:sz="4" w:space="0" w:color="auto"/>
              <w:right w:val="single" w:sz="4" w:space="0" w:color="auto"/>
            </w:tcBorders>
            <w:shd w:val="clear" w:color="auto" w:fill="auto"/>
          </w:tcPr>
          <w:p w:rsidR="00F837FE" w:rsidRPr="007C66FA" w:rsidRDefault="00F837FE" w:rsidP="00F837FE">
            <w:pPr>
              <w:spacing w:after="0" w:line="240" w:lineRule="auto"/>
              <w:rPr>
                <w:rFonts w:ascii="Times New Roman" w:hAnsi="Times New Roman"/>
                <w:sz w:val="24"/>
                <w:szCs w:val="24"/>
              </w:rPr>
            </w:pPr>
            <w:r w:rsidRPr="007C66FA">
              <w:rPr>
                <w:rFonts w:ascii="Times New Roman" w:hAnsi="Times New Roman"/>
                <w:sz w:val="24"/>
                <w:szCs w:val="24"/>
              </w:rPr>
              <w:t>Гаранция</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F837FE" w:rsidRPr="007C66FA" w:rsidRDefault="00F837FE" w:rsidP="00F837FE">
            <w:pPr>
              <w:spacing w:after="0" w:line="240" w:lineRule="auto"/>
              <w:rPr>
                <w:rFonts w:ascii="Times New Roman" w:hAnsi="Times New Roman"/>
                <w:sz w:val="24"/>
                <w:szCs w:val="24"/>
              </w:rPr>
            </w:pPr>
            <w:r w:rsidRPr="007C66FA">
              <w:rPr>
                <w:rFonts w:ascii="Times New Roman" w:hAnsi="Times New Roman"/>
                <w:sz w:val="24"/>
                <w:szCs w:val="24"/>
              </w:rPr>
              <w:t>24 месеца</w:t>
            </w:r>
          </w:p>
        </w:tc>
      </w:tr>
    </w:tbl>
    <w:p w:rsidR="00F837FE" w:rsidRDefault="00F837FE" w:rsidP="00F837FE">
      <w:pPr>
        <w:spacing w:after="0" w:line="240" w:lineRule="auto"/>
        <w:contextualSpacing/>
        <w:jc w:val="both"/>
        <w:rPr>
          <w:rFonts w:ascii="Times New Roman" w:eastAsia="MS ??" w:hAnsi="Times New Roman"/>
          <w:b/>
          <w:color w:val="000000"/>
          <w:sz w:val="24"/>
          <w:szCs w:val="24"/>
          <w:lang w:val="en-US" w:eastAsia="en-US"/>
        </w:rPr>
      </w:pPr>
    </w:p>
    <w:p w:rsidR="00F837FE" w:rsidRPr="00793F4A" w:rsidRDefault="00F837FE" w:rsidP="00F837FE">
      <w:pPr>
        <w:shd w:val="clear" w:color="auto" w:fill="FFFFFF"/>
        <w:spacing w:before="100" w:beforeAutospacing="1" w:after="100" w:afterAutospacing="1"/>
        <w:ind w:left="1800"/>
        <w:contextualSpacing/>
        <w:jc w:val="both"/>
        <w:rPr>
          <w:rFonts w:ascii="Times New Roman" w:hAnsi="Times New Roman"/>
          <w:b/>
          <w:color w:val="000000"/>
          <w:sz w:val="24"/>
          <w:szCs w:val="24"/>
        </w:rPr>
      </w:pPr>
    </w:p>
    <w:p w:rsidR="00F837FE" w:rsidRDefault="00F837FE" w:rsidP="00F837FE">
      <w:pPr>
        <w:spacing w:before="100" w:beforeAutospacing="1" w:after="100" w:afterAutospacing="1" w:line="240" w:lineRule="auto"/>
        <w:contextualSpacing/>
        <w:jc w:val="both"/>
        <w:rPr>
          <w:rFonts w:ascii="Times New Roman" w:hAnsi="Times New Roman"/>
          <w:b/>
          <w:color w:val="000000"/>
          <w:sz w:val="24"/>
          <w:szCs w:val="24"/>
        </w:rPr>
      </w:pPr>
      <w:r w:rsidRPr="00BD180F">
        <w:rPr>
          <w:rFonts w:ascii="Times New Roman" w:hAnsi="Times New Roman"/>
          <w:b/>
          <w:color w:val="000000"/>
          <w:sz w:val="24"/>
          <w:szCs w:val="24"/>
        </w:rPr>
        <w:t>2</w:t>
      </w:r>
      <w:r w:rsidRPr="00793F4A">
        <w:rPr>
          <w:rFonts w:ascii="Times New Roman" w:hAnsi="Times New Roman"/>
          <w:b/>
          <w:color w:val="000000"/>
          <w:sz w:val="24"/>
          <w:szCs w:val="24"/>
        </w:rPr>
        <w:t xml:space="preserve">. Минимални технически изисквания по обособена позиция </w:t>
      </w:r>
      <w:r>
        <w:rPr>
          <w:rFonts w:ascii="Times New Roman" w:hAnsi="Times New Roman"/>
          <w:b/>
          <w:color w:val="000000"/>
          <w:sz w:val="24"/>
          <w:szCs w:val="24"/>
        </w:rPr>
        <w:t>2</w:t>
      </w:r>
      <w:r w:rsidRPr="00793F4A">
        <w:rPr>
          <w:rFonts w:ascii="Times New Roman" w:hAnsi="Times New Roman"/>
          <w:b/>
          <w:sz w:val="24"/>
          <w:szCs w:val="24"/>
        </w:rPr>
        <w:t xml:space="preserve"> „Доставка на </w:t>
      </w:r>
      <w:r>
        <w:rPr>
          <w:rFonts w:ascii="Times New Roman" w:hAnsi="Times New Roman"/>
          <w:b/>
          <w:sz w:val="24"/>
          <w:szCs w:val="24"/>
        </w:rPr>
        <w:t xml:space="preserve">цветни </w:t>
      </w:r>
      <w:r w:rsidRPr="00793F4A">
        <w:rPr>
          <w:rFonts w:ascii="Times New Roman" w:hAnsi="Times New Roman"/>
          <w:b/>
          <w:sz w:val="24"/>
          <w:szCs w:val="24"/>
        </w:rPr>
        <w:t xml:space="preserve">мултифункционални устройства“ </w:t>
      </w:r>
      <w:r w:rsidRPr="00BD180F">
        <w:rPr>
          <w:rFonts w:ascii="Times New Roman" w:hAnsi="Times New Roman"/>
          <w:b/>
          <w:sz w:val="24"/>
          <w:szCs w:val="24"/>
        </w:rPr>
        <w:t xml:space="preserve">- </w:t>
      </w:r>
      <w:r w:rsidRPr="00793F4A">
        <w:rPr>
          <w:rFonts w:ascii="Times New Roman" w:hAnsi="Times New Roman"/>
          <w:b/>
          <w:color w:val="000000"/>
          <w:sz w:val="24"/>
          <w:szCs w:val="24"/>
        </w:rPr>
        <w:t xml:space="preserve">до </w:t>
      </w:r>
      <w:r>
        <w:rPr>
          <w:rFonts w:ascii="Times New Roman" w:hAnsi="Times New Roman"/>
          <w:b/>
          <w:color w:val="000000"/>
          <w:sz w:val="24"/>
          <w:szCs w:val="24"/>
        </w:rPr>
        <w:t>1</w:t>
      </w:r>
      <w:r w:rsidRPr="00BD180F">
        <w:rPr>
          <w:rFonts w:ascii="Times New Roman" w:hAnsi="Times New Roman"/>
          <w:b/>
          <w:color w:val="000000"/>
          <w:sz w:val="24"/>
          <w:szCs w:val="24"/>
        </w:rPr>
        <w:t>1</w:t>
      </w:r>
      <w:r w:rsidRPr="00793F4A">
        <w:rPr>
          <w:rFonts w:ascii="Times New Roman" w:hAnsi="Times New Roman"/>
          <w:b/>
          <w:color w:val="000000"/>
          <w:sz w:val="24"/>
          <w:szCs w:val="24"/>
        </w:rPr>
        <w:t xml:space="preserve"> броя, но не по-малко от </w:t>
      </w:r>
      <w:r>
        <w:rPr>
          <w:rFonts w:ascii="Times New Roman" w:hAnsi="Times New Roman"/>
          <w:b/>
          <w:color w:val="000000"/>
          <w:sz w:val="24"/>
          <w:szCs w:val="24"/>
        </w:rPr>
        <w:t>8</w:t>
      </w:r>
      <w:r w:rsidRPr="00793F4A">
        <w:rPr>
          <w:rFonts w:ascii="Times New Roman" w:hAnsi="Times New Roman"/>
          <w:b/>
          <w:color w:val="000000"/>
          <w:sz w:val="24"/>
          <w:szCs w:val="24"/>
        </w:rPr>
        <w:t xml:space="preserve"> броя</w:t>
      </w:r>
      <w:r w:rsidR="004E57B7">
        <w:rPr>
          <w:rFonts w:ascii="Times New Roman" w:hAnsi="Times New Roman"/>
          <w:b/>
          <w:color w:val="000000"/>
          <w:sz w:val="24"/>
          <w:szCs w:val="24"/>
        </w:rPr>
        <w:t>.</w:t>
      </w:r>
    </w:p>
    <w:p w:rsidR="00F837FE" w:rsidRDefault="00F837FE" w:rsidP="00F837FE">
      <w:pPr>
        <w:spacing w:before="100" w:beforeAutospacing="1" w:after="100" w:afterAutospacing="1" w:line="240" w:lineRule="auto"/>
        <w:contextualSpacing/>
        <w:jc w:val="both"/>
        <w:rPr>
          <w:rFonts w:ascii="Times New Roman" w:hAnsi="Times New Roman"/>
          <w:b/>
          <w:color w:val="000000"/>
          <w:sz w:val="24"/>
          <w:szCs w:val="24"/>
        </w:rPr>
      </w:pP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1"/>
        <w:gridCol w:w="5888"/>
      </w:tblGrid>
      <w:tr w:rsidR="00F837FE" w:rsidRPr="006A6373" w:rsidTr="00F837FE">
        <w:trPr>
          <w:jc w:val="center"/>
        </w:trPr>
        <w:tc>
          <w:tcPr>
            <w:tcW w:w="3581" w:type="dxa"/>
            <w:shd w:val="clear" w:color="auto" w:fill="auto"/>
          </w:tcPr>
          <w:p w:rsidR="00F837FE" w:rsidRPr="00FC5BB2" w:rsidRDefault="00F837FE" w:rsidP="00F837FE">
            <w:pPr>
              <w:spacing w:after="0" w:line="240" w:lineRule="auto"/>
              <w:rPr>
                <w:rFonts w:ascii="Times New Roman" w:hAnsi="Times New Roman"/>
                <w:sz w:val="24"/>
                <w:szCs w:val="24"/>
              </w:rPr>
            </w:pPr>
            <w:r w:rsidRPr="00FC5BB2">
              <w:rPr>
                <w:rFonts w:ascii="Times New Roman" w:hAnsi="Times New Roman"/>
                <w:sz w:val="24"/>
                <w:szCs w:val="24"/>
              </w:rPr>
              <w:t>Параметър</w:t>
            </w:r>
          </w:p>
        </w:tc>
        <w:tc>
          <w:tcPr>
            <w:tcW w:w="5888" w:type="dxa"/>
            <w:shd w:val="clear" w:color="auto" w:fill="auto"/>
          </w:tcPr>
          <w:p w:rsidR="00F837FE" w:rsidRPr="00FC5BB2" w:rsidRDefault="00F837FE" w:rsidP="00F837FE">
            <w:pPr>
              <w:spacing w:after="0" w:line="240" w:lineRule="auto"/>
              <w:jc w:val="center"/>
              <w:rPr>
                <w:rFonts w:ascii="Times New Roman" w:hAnsi="Times New Roman"/>
                <w:sz w:val="24"/>
                <w:szCs w:val="24"/>
              </w:rPr>
            </w:pPr>
            <w:r w:rsidRPr="00FC5BB2">
              <w:rPr>
                <w:rFonts w:ascii="Times New Roman" w:hAnsi="Times New Roman"/>
                <w:sz w:val="24"/>
                <w:szCs w:val="24"/>
              </w:rPr>
              <w:t>Минимални технически изисквания</w:t>
            </w:r>
          </w:p>
        </w:tc>
      </w:tr>
      <w:tr w:rsidR="00F837FE" w:rsidRPr="006A6373" w:rsidTr="00F837FE">
        <w:trPr>
          <w:trHeight w:val="292"/>
          <w:jc w:val="center"/>
        </w:trPr>
        <w:tc>
          <w:tcPr>
            <w:tcW w:w="3581" w:type="dxa"/>
            <w:shd w:val="clear" w:color="auto" w:fill="auto"/>
          </w:tcPr>
          <w:p w:rsidR="00F837FE" w:rsidRPr="00FC5BB2" w:rsidRDefault="00F837FE" w:rsidP="00F837FE">
            <w:pPr>
              <w:spacing w:after="0" w:line="240" w:lineRule="auto"/>
              <w:rPr>
                <w:rFonts w:ascii="Times New Roman" w:hAnsi="Times New Roman"/>
                <w:sz w:val="24"/>
                <w:szCs w:val="24"/>
              </w:rPr>
            </w:pPr>
            <w:r w:rsidRPr="00FC5BB2">
              <w:rPr>
                <w:rFonts w:ascii="Times New Roman" w:hAnsi="Times New Roman"/>
                <w:sz w:val="24"/>
                <w:szCs w:val="24"/>
              </w:rPr>
              <w:t xml:space="preserve">Технология </w:t>
            </w:r>
          </w:p>
        </w:tc>
        <w:tc>
          <w:tcPr>
            <w:tcW w:w="5888" w:type="dxa"/>
            <w:shd w:val="clear" w:color="auto" w:fill="auto"/>
          </w:tcPr>
          <w:p w:rsidR="00F837FE" w:rsidRPr="00FC5BB2" w:rsidRDefault="00F837FE" w:rsidP="00F837FE">
            <w:pPr>
              <w:spacing w:after="0" w:line="240" w:lineRule="auto"/>
              <w:jc w:val="center"/>
              <w:rPr>
                <w:rFonts w:ascii="Times New Roman" w:hAnsi="Times New Roman"/>
                <w:sz w:val="24"/>
                <w:szCs w:val="24"/>
              </w:rPr>
            </w:pPr>
            <w:r w:rsidRPr="00FC5BB2">
              <w:rPr>
                <w:rFonts w:ascii="Times New Roman" w:hAnsi="Times New Roman"/>
                <w:sz w:val="24"/>
                <w:szCs w:val="24"/>
              </w:rPr>
              <w:t>Лазерна  или LED</w:t>
            </w:r>
          </w:p>
        </w:tc>
      </w:tr>
      <w:tr w:rsidR="00F837FE" w:rsidRPr="006A6373" w:rsidTr="00F837FE">
        <w:trPr>
          <w:jc w:val="center"/>
        </w:trPr>
        <w:tc>
          <w:tcPr>
            <w:tcW w:w="3581" w:type="dxa"/>
            <w:shd w:val="clear" w:color="auto" w:fill="auto"/>
          </w:tcPr>
          <w:p w:rsidR="00F837FE" w:rsidRPr="00FC5BB2" w:rsidRDefault="00F837FE" w:rsidP="00F837FE">
            <w:pPr>
              <w:spacing w:after="0" w:line="240" w:lineRule="auto"/>
              <w:rPr>
                <w:rFonts w:ascii="Times New Roman" w:hAnsi="Times New Roman"/>
                <w:sz w:val="24"/>
                <w:szCs w:val="24"/>
              </w:rPr>
            </w:pPr>
            <w:r w:rsidRPr="00FC5BB2">
              <w:rPr>
                <w:rFonts w:ascii="Times New Roman" w:hAnsi="Times New Roman"/>
                <w:sz w:val="24"/>
                <w:szCs w:val="24"/>
              </w:rPr>
              <w:t>Скорост на копиране и печат за А4</w:t>
            </w:r>
          </w:p>
          <w:p w:rsidR="00F837FE" w:rsidRPr="00FC5BB2" w:rsidRDefault="00F837FE" w:rsidP="00F837FE">
            <w:pPr>
              <w:spacing w:after="0" w:line="240" w:lineRule="auto"/>
              <w:rPr>
                <w:rFonts w:ascii="Times New Roman" w:hAnsi="Times New Roman"/>
                <w:sz w:val="24"/>
                <w:szCs w:val="24"/>
              </w:rPr>
            </w:pPr>
            <w:r w:rsidRPr="00FC5BB2">
              <w:rPr>
                <w:rFonts w:ascii="Times New Roman" w:hAnsi="Times New Roman"/>
                <w:sz w:val="24"/>
                <w:szCs w:val="24"/>
              </w:rPr>
              <w:t>Цветно/Черно  бяло</w:t>
            </w:r>
          </w:p>
        </w:tc>
        <w:tc>
          <w:tcPr>
            <w:tcW w:w="5888" w:type="dxa"/>
            <w:shd w:val="clear" w:color="auto" w:fill="auto"/>
          </w:tcPr>
          <w:p w:rsidR="00F837FE" w:rsidRPr="00FC5BB2" w:rsidRDefault="00F837FE" w:rsidP="00F837FE">
            <w:pPr>
              <w:spacing w:after="0" w:line="240" w:lineRule="auto"/>
              <w:jc w:val="center"/>
              <w:rPr>
                <w:rFonts w:ascii="Times New Roman" w:hAnsi="Times New Roman"/>
                <w:sz w:val="24"/>
                <w:szCs w:val="24"/>
              </w:rPr>
            </w:pPr>
            <w:r w:rsidRPr="00FC5BB2">
              <w:rPr>
                <w:rFonts w:ascii="Times New Roman" w:hAnsi="Times New Roman"/>
                <w:sz w:val="24"/>
                <w:szCs w:val="24"/>
              </w:rPr>
              <w:t>минимум 65 стр/мин</w:t>
            </w:r>
          </w:p>
        </w:tc>
      </w:tr>
      <w:tr w:rsidR="00F837FE" w:rsidRPr="006A6373" w:rsidTr="00F837FE">
        <w:trPr>
          <w:jc w:val="center"/>
        </w:trPr>
        <w:tc>
          <w:tcPr>
            <w:tcW w:w="3581" w:type="dxa"/>
            <w:shd w:val="clear" w:color="auto" w:fill="auto"/>
          </w:tcPr>
          <w:p w:rsidR="00F837FE" w:rsidRPr="00FC5BB2" w:rsidRDefault="00F837FE" w:rsidP="00F837FE">
            <w:pPr>
              <w:spacing w:after="0" w:line="240" w:lineRule="auto"/>
              <w:rPr>
                <w:rFonts w:ascii="Times New Roman" w:hAnsi="Times New Roman"/>
                <w:sz w:val="24"/>
                <w:szCs w:val="24"/>
              </w:rPr>
            </w:pPr>
            <w:r w:rsidRPr="00FC5BB2">
              <w:rPr>
                <w:rFonts w:ascii="Times New Roman" w:hAnsi="Times New Roman"/>
                <w:sz w:val="24"/>
                <w:szCs w:val="24"/>
              </w:rPr>
              <w:t>Скорост на копиране и печат за А3</w:t>
            </w:r>
          </w:p>
          <w:p w:rsidR="00F837FE" w:rsidRPr="00FC5BB2" w:rsidRDefault="00F837FE" w:rsidP="00F837FE">
            <w:pPr>
              <w:spacing w:after="0" w:line="240" w:lineRule="auto"/>
              <w:rPr>
                <w:rFonts w:ascii="Times New Roman" w:hAnsi="Times New Roman"/>
                <w:sz w:val="24"/>
                <w:szCs w:val="24"/>
              </w:rPr>
            </w:pPr>
            <w:r w:rsidRPr="00FC5BB2">
              <w:rPr>
                <w:rFonts w:ascii="Times New Roman" w:hAnsi="Times New Roman"/>
                <w:sz w:val="24"/>
                <w:szCs w:val="24"/>
              </w:rPr>
              <w:t>Цветно/Черно  бяло</w:t>
            </w:r>
          </w:p>
        </w:tc>
        <w:tc>
          <w:tcPr>
            <w:tcW w:w="5888" w:type="dxa"/>
            <w:shd w:val="clear" w:color="auto" w:fill="auto"/>
          </w:tcPr>
          <w:p w:rsidR="00F837FE" w:rsidRPr="00FC5BB2" w:rsidRDefault="00F837FE" w:rsidP="00F837FE">
            <w:pPr>
              <w:spacing w:after="0" w:line="240" w:lineRule="auto"/>
              <w:jc w:val="center"/>
              <w:rPr>
                <w:rFonts w:ascii="Times New Roman" w:hAnsi="Times New Roman"/>
                <w:sz w:val="24"/>
                <w:szCs w:val="24"/>
              </w:rPr>
            </w:pPr>
            <w:r w:rsidRPr="00FC5BB2">
              <w:rPr>
                <w:rFonts w:ascii="Times New Roman" w:hAnsi="Times New Roman"/>
                <w:sz w:val="24"/>
                <w:szCs w:val="24"/>
              </w:rPr>
              <w:t>минимум 35 стр/мин</w:t>
            </w:r>
          </w:p>
        </w:tc>
      </w:tr>
      <w:tr w:rsidR="00F837FE" w:rsidRPr="006A6373" w:rsidTr="00F837FE">
        <w:trPr>
          <w:jc w:val="center"/>
        </w:trPr>
        <w:tc>
          <w:tcPr>
            <w:tcW w:w="3581" w:type="dxa"/>
            <w:shd w:val="clear" w:color="auto" w:fill="auto"/>
          </w:tcPr>
          <w:p w:rsidR="00F837FE" w:rsidRPr="00FC5BB2" w:rsidRDefault="00F837FE" w:rsidP="00F837FE">
            <w:pPr>
              <w:spacing w:after="0" w:line="240" w:lineRule="auto"/>
              <w:rPr>
                <w:rFonts w:ascii="Times New Roman" w:hAnsi="Times New Roman"/>
                <w:sz w:val="24"/>
                <w:szCs w:val="24"/>
              </w:rPr>
            </w:pPr>
            <w:r w:rsidRPr="00FC5BB2">
              <w:rPr>
                <w:rFonts w:ascii="Times New Roman" w:hAnsi="Times New Roman"/>
                <w:sz w:val="24"/>
                <w:szCs w:val="24"/>
              </w:rPr>
              <w:t>Формат</w:t>
            </w:r>
          </w:p>
        </w:tc>
        <w:tc>
          <w:tcPr>
            <w:tcW w:w="5888" w:type="dxa"/>
            <w:shd w:val="clear" w:color="auto" w:fill="auto"/>
          </w:tcPr>
          <w:p w:rsidR="00F837FE" w:rsidRPr="00FC5BB2" w:rsidRDefault="00F837FE" w:rsidP="00F837FE">
            <w:pPr>
              <w:spacing w:after="0" w:line="240" w:lineRule="auto"/>
              <w:jc w:val="center"/>
              <w:rPr>
                <w:rFonts w:ascii="Times New Roman" w:hAnsi="Times New Roman"/>
                <w:sz w:val="24"/>
                <w:szCs w:val="24"/>
              </w:rPr>
            </w:pPr>
            <w:r w:rsidRPr="00FC5BB2">
              <w:rPr>
                <w:rFonts w:ascii="Times New Roman" w:hAnsi="Times New Roman"/>
                <w:sz w:val="24"/>
                <w:szCs w:val="24"/>
              </w:rPr>
              <w:t>до А3 включително</w:t>
            </w:r>
          </w:p>
        </w:tc>
      </w:tr>
      <w:tr w:rsidR="00F837FE" w:rsidRPr="006A6373" w:rsidTr="00F837FE">
        <w:trPr>
          <w:jc w:val="center"/>
        </w:trPr>
        <w:tc>
          <w:tcPr>
            <w:tcW w:w="3581" w:type="dxa"/>
            <w:shd w:val="clear" w:color="auto" w:fill="auto"/>
          </w:tcPr>
          <w:p w:rsidR="00F837FE" w:rsidRPr="00FC5BB2" w:rsidRDefault="00F837FE" w:rsidP="00F837FE">
            <w:pPr>
              <w:spacing w:after="0" w:line="240" w:lineRule="auto"/>
              <w:rPr>
                <w:rFonts w:ascii="Times New Roman" w:hAnsi="Times New Roman"/>
                <w:sz w:val="24"/>
                <w:szCs w:val="24"/>
              </w:rPr>
            </w:pPr>
            <w:r w:rsidRPr="00FC5BB2">
              <w:rPr>
                <w:rFonts w:ascii="Times New Roman" w:hAnsi="Times New Roman"/>
                <w:sz w:val="24"/>
                <w:szCs w:val="24"/>
              </w:rPr>
              <w:t>Намаление и увеличение</w:t>
            </w:r>
          </w:p>
        </w:tc>
        <w:tc>
          <w:tcPr>
            <w:tcW w:w="5888" w:type="dxa"/>
            <w:shd w:val="clear" w:color="auto" w:fill="auto"/>
          </w:tcPr>
          <w:p w:rsidR="00F837FE" w:rsidRPr="00FC5BB2" w:rsidRDefault="00F837FE" w:rsidP="00F837FE">
            <w:pPr>
              <w:spacing w:after="0" w:line="240" w:lineRule="auto"/>
              <w:jc w:val="center"/>
              <w:rPr>
                <w:rFonts w:ascii="Times New Roman" w:hAnsi="Times New Roman"/>
                <w:sz w:val="24"/>
                <w:szCs w:val="24"/>
              </w:rPr>
            </w:pPr>
            <w:r w:rsidRPr="00FC5BB2">
              <w:rPr>
                <w:rFonts w:ascii="Times New Roman" w:hAnsi="Times New Roman"/>
                <w:sz w:val="24"/>
                <w:szCs w:val="24"/>
              </w:rPr>
              <w:t>от 25 до 400% през 1%</w:t>
            </w:r>
          </w:p>
        </w:tc>
      </w:tr>
      <w:tr w:rsidR="00F837FE" w:rsidRPr="006A6373" w:rsidTr="00F837FE">
        <w:trPr>
          <w:jc w:val="center"/>
        </w:trPr>
        <w:tc>
          <w:tcPr>
            <w:tcW w:w="3581" w:type="dxa"/>
            <w:shd w:val="clear" w:color="auto" w:fill="auto"/>
          </w:tcPr>
          <w:p w:rsidR="00F837FE" w:rsidRPr="00FC5BB2" w:rsidRDefault="00F837FE" w:rsidP="00F837FE">
            <w:pPr>
              <w:spacing w:after="0" w:line="240" w:lineRule="auto"/>
              <w:rPr>
                <w:rFonts w:ascii="Times New Roman" w:hAnsi="Times New Roman"/>
                <w:sz w:val="24"/>
                <w:szCs w:val="24"/>
              </w:rPr>
            </w:pPr>
            <w:r w:rsidRPr="00FC5BB2">
              <w:rPr>
                <w:rFonts w:ascii="Times New Roman" w:hAnsi="Times New Roman"/>
                <w:sz w:val="24"/>
                <w:szCs w:val="24"/>
              </w:rPr>
              <w:t>Мултикопи</w:t>
            </w:r>
          </w:p>
        </w:tc>
        <w:tc>
          <w:tcPr>
            <w:tcW w:w="5888" w:type="dxa"/>
            <w:shd w:val="clear" w:color="auto" w:fill="auto"/>
          </w:tcPr>
          <w:p w:rsidR="00F837FE" w:rsidRPr="00FC5BB2" w:rsidRDefault="00F837FE" w:rsidP="00F837FE">
            <w:pPr>
              <w:spacing w:after="0" w:line="240" w:lineRule="auto"/>
              <w:jc w:val="center"/>
              <w:rPr>
                <w:rFonts w:ascii="Times New Roman" w:hAnsi="Times New Roman"/>
                <w:sz w:val="24"/>
                <w:szCs w:val="24"/>
              </w:rPr>
            </w:pPr>
            <w:r w:rsidRPr="00FC5BB2">
              <w:rPr>
                <w:rFonts w:ascii="Times New Roman" w:hAnsi="Times New Roman"/>
                <w:sz w:val="24"/>
                <w:szCs w:val="24"/>
              </w:rPr>
              <w:t>1 - 9999</w:t>
            </w:r>
          </w:p>
        </w:tc>
      </w:tr>
      <w:tr w:rsidR="00F837FE" w:rsidRPr="006A6373" w:rsidTr="00F837FE">
        <w:trPr>
          <w:jc w:val="center"/>
        </w:trPr>
        <w:tc>
          <w:tcPr>
            <w:tcW w:w="3581" w:type="dxa"/>
            <w:shd w:val="clear" w:color="auto" w:fill="auto"/>
          </w:tcPr>
          <w:p w:rsidR="00F837FE" w:rsidRPr="00FC5BB2" w:rsidRDefault="00F837FE" w:rsidP="00F837FE">
            <w:pPr>
              <w:spacing w:after="0" w:line="240" w:lineRule="auto"/>
              <w:rPr>
                <w:rFonts w:ascii="Times New Roman" w:hAnsi="Times New Roman"/>
                <w:sz w:val="24"/>
                <w:szCs w:val="24"/>
              </w:rPr>
            </w:pPr>
            <w:r w:rsidRPr="00FC5BB2">
              <w:rPr>
                <w:rFonts w:ascii="Times New Roman" w:hAnsi="Times New Roman"/>
                <w:sz w:val="24"/>
                <w:szCs w:val="24"/>
              </w:rPr>
              <w:t xml:space="preserve">Разделителна способност при печат </w:t>
            </w:r>
          </w:p>
        </w:tc>
        <w:tc>
          <w:tcPr>
            <w:tcW w:w="5888" w:type="dxa"/>
            <w:shd w:val="clear" w:color="auto" w:fill="auto"/>
          </w:tcPr>
          <w:p w:rsidR="00F837FE" w:rsidRPr="00FC5BB2" w:rsidRDefault="00F837FE" w:rsidP="00F837FE">
            <w:pPr>
              <w:spacing w:after="0" w:line="240" w:lineRule="auto"/>
              <w:jc w:val="center"/>
              <w:rPr>
                <w:rFonts w:ascii="Times New Roman" w:hAnsi="Times New Roman"/>
                <w:sz w:val="24"/>
                <w:szCs w:val="24"/>
              </w:rPr>
            </w:pPr>
            <w:r w:rsidRPr="00FC5BB2">
              <w:rPr>
                <w:rFonts w:ascii="Times New Roman" w:hAnsi="Times New Roman"/>
                <w:sz w:val="24"/>
                <w:szCs w:val="24"/>
              </w:rPr>
              <w:t xml:space="preserve">минимум 1200 х </w:t>
            </w:r>
            <w:r>
              <w:rPr>
                <w:rFonts w:ascii="Times New Roman" w:hAnsi="Times New Roman"/>
                <w:sz w:val="24"/>
                <w:szCs w:val="24"/>
                <w:lang w:val="en-US"/>
              </w:rPr>
              <w:t>1200</w:t>
            </w:r>
            <w:r w:rsidRPr="00FC5BB2">
              <w:rPr>
                <w:rFonts w:ascii="Times New Roman" w:hAnsi="Times New Roman"/>
                <w:sz w:val="24"/>
                <w:szCs w:val="24"/>
              </w:rPr>
              <w:t xml:space="preserve"> dpi</w:t>
            </w:r>
          </w:p>
        </w:tc>
      </w:tr>
      <w:tr w:rsidR="00F837FE" w:rsidRPr="006A6373" w:rsidTr="00F837FE">
        <w:trPr>
          <w:jc w:val="center"/>
        </w:trPr>
        <w:tc>
          <w:tcPr>
            <w:tcW w:w="3581" w:type="dxa"/>
            <w:shd w:val="clear" w:color="auto" w:fill="auto"/>
          </w:tcPr>
          <w:p w:rsidR="00F837FE" w:rsidRPr="00FC5BB2" w:rsidRDefault="00F837FE" w:rsidP="00F837FE">
            <w:pPr>
              <w:spacing w:after="0" w:line="240" w:lineRule="auto"/>
              <w:rPr>
                <w:rFonts w:ascii="Times New Roman" w:hAnsi="Times New Roman"/>
                <w:sz w:val="24"/>
                <w:szCs w:val="24"/>
              </w:rPr>
            </w:pPr>
            <w:r w:rsidRPr="00FC5BB2">
              <w:rPr>
                <w:rFonts w:ascii="Times New Roman" w:hAnsi="Times New Roman"/>
                <w:sz w:val="24"/>
                <w:szCs w:val="24"/>
              </w:rPr>
              <w:t>Време за печат на първо копие черно/бяло</w:t>
            </w:r>
          </w:p>
        </w:tc>
        <w:tc>
          <w:tcPr>
            <w:tcW w:w="5888" w:type="dxa"/>
            <w:shd w:val="clear" w:color="auto" w:fill="auto"/>
          </w:tcPr>
          <w:p w:rsidR="00F837FE" w:rsidRPr="00FC5BB2" w:rsidRDefault="00F837FE" w:rsidP="00F837FE">
            <w:pPr>
              <w:spacing w:after="0" w:line="240" w:lineRule="auto"/>
              <w:jc w:val="center"/>
              <w:rPr>
                <w:rFonts w:ascii="Times New Roman" w:hAnsi="Times New Roman"/>
                <w:sz w:val="24"/>
                <w:szCs w:val="24"/>
              </w:rPr>
            </w:pPr>
            <w:r w:rsidRPr="00FC5BB2">
              <w:rPr>
                <w:rFonts w:ascii="Times New Roman" w:hAnsi="Times New Roman"/>
                <w:sz w:val="24"/>
                <w:szCs w:val="24"/>
              </w:rPr>
              <w:t>под 5 сек</w:t>
            </w:r>
          </w:p>
        </w:tc>
      </w:tr>
      <w:tr w:rsidR="00F837FE" w:rsidRPr="006A6373" w:rsidTr="00F837FE">
        <w:trPr>
          <w:jc w:val="center"/>
        </w:trPr>
        <w:tc>
          <w:tcPr>
            <w:tcW w:w="3581" w:type="dxa"/>
            <w:shd w:val="clear" w:color="auto" w:fill="auto"/>
          </w:tcPr>
          <w:p w:rsidR="00F837FE" w:rsidRPr="00FC5BB2" w:rsidRDefault="00F837FE" w:rsidP="00F837FE">
            <w:pPr>
              <w:spacing w:after="0" w:line="240" w:lineRule="auto"/>
              <w:rPr>
                <w:rFonts w:ascii="Times New Roman" w:hAnsi="Times New Roman"/>
                <w:sz w:val="24"/>
                <w:szCs w:val="24"/>
              </w:rPr>
            </w:pPr>
            <w:r w:rsidRPr="00FC5BB2">
              <w:rPr>
                <w:rFonts w:ascii="Times New Roman" w:hAnsi="Times New Roman"/>
                <w:sz w:val="24"/>
                <w:szCs w:val="24"/>
              </w:rPr>
              <w:t>Памет устройство</w:t>
            </w:r>
          </w:p>
        </w:tc>
        <w:tc>
          <w:tcPr>
            <w:tcW w:w="5888" w:type="dxa"/>
            <w:shd w:val="clear" w:color="auto" w:fill="auto"/>
          </w:tcPr>
          <w:p w:rsidR="00F837FE" w:rsidRPr="00FC5BB2" w:rsidRDefault="00F837FE" w:rsidP="00F837FE">
            <w:pPr>
              <w:spacing w:after="0" w:line="240" w:lineRule="auto"/>
              <w:jc w:val="center"/>
              <w:rPr>
                <w:rFonts w:ascii="Times New Roman" w:hAnsi="Times New Roman"/>
                <w:sz w:val="24"/>
                <w:szCs w:val="24"/>
              </w:rPr>
            </w:pPr>
            <w:r w:rsidRPr="00FC5BB2">
              <w:rPr>
                <w:rFonts w:ascii="Times New Roman" w:hAnsi="Times New Roman"/>
                <w:sz w:val="24"/>
                <w:szCs w:val="24"/>
              </w:rPr>
              <w:t>минимум 8 GB</w:t>
            </w:r>
          </w:p>
        </w:tc>
      </w:tr>
      <w:tr w:rsidR="00F837FE" w:rsidRPr="006A6373" w:rsidTr="00F837FE">
        <w:trPr>
          <w:trHeight w:val="638"/>
          <w:jc w:val="center"/>
        </w:trPr>
        <w:tc>
          <w:tcPr>
            <w:tcW w:w="3581" w:type="dxa"/>
            <w:shd w:val="clear" w:color="auto" w:fill="auto"/>
          </w:tcPr>
          <w:p w:rsidR="00F837FE" w:rsidRPr="00FC5BB2" w:rsidRDefault="00F837FE" w:rsidP="00F837FE">
            <w:pPr>
              <w:spacing w:after="0" w:line="240" w:lineRule="auto"/>
              <w:rPr>
                <w:rFonts w:ascii="Times New Roman" w:hAnsi="Times New Roman"/>
                <w:sz w:val="24"/>
                <w:szCs w:val="24"/>
              </w:rPr>
            </w:pPr>
            <w:r w:rsidRPr="00FC5BB2">
              <w:rPr>
                <w:rFonts w:ascii="Times New Roman" w:hAnsi="Times New Roman"/>
                <w:sz w:val="24"/>
                <w:szCs w:val="24"/>
              </w:rPr>
              <w:t>Достъп до машината</w:t>
            </w:r>
          </w:p>
        </w:tc>
        <w:tc>
          <w:tcPr>
            <w:tcW w:w="5888" w:type="dxa"/>
            <w:shd w:val="clear" w:color="auto" w:fill="auto"/>
          </w:tcPr>
          <w:p w:rsidR="00F837FE" w:rsidRPr="00FC5BB2" w:rsidRDefault="00F837FE" w:rsidP="00F837FE">
            <w:pPr>
              <w:spacing w:after="0" w:line="240" w:lineRule="auto"/>
              <w:rPr>
                <w:rFonts w:ascii="Times New Roman" w:hAnsi="Times New Roman"/>
                <w:sz w:val="24"/>
                <w:szCs w:val="24"/>
              </w:rPr>
            </w:pPr>
            <w:r w:rsidRPr="00FC5BB2">
              <w:rPr>
                <w:rFonts w:ascii="Times New Roman" w:hAnsi="Times New Roman"/>
                <w:sz w:val="24"/>
                <w:szCs w:val="24"/>
              </w:rPr>
              <w:t xml:space="preserve">Идентификация на потребителите с RFID карти или PIN кодове за персонализирана работа с устройството, </w:t>
            </w:r>
          </w:p>
          <w:p w:rsidR="00F837FE" w:rsidRPr="00FC5BB2" w:rsidRDefault="00F837FE" w:rsidP="00F837FE">
            <w:pPr>
              <w:spacing w:after="0" w:line="240" w:lineRule="auto"/>
              <w:rPr>
                <w:rFonts w:ascii="Times New Roman" w:hAnsi="Times New Roman"/>
                <w:sz w:val="24"/>
                <w:szCs w:val="24"/>
              </w:rPr>
            </w:pPr>
            <w:r w:rsidRPr="00FC5BB2">
              <w:rPr>
                <w:rFonts w:ascii="Times New Roman" w:hAnsi="Times New Roman"/>
                <w:sz w:val="24"/>
                <w:szCs w:val="24"/>
              </w:rPr>
              <w:t xml:space="preserve">Централизирана отчетност за потреблението. </w:t>
            </w:r>
          </w:p>
          <w:p w:rsidR="00F837FE" w:rsidRPr="00FC5BB2" w:rsidRDefault="00F837FE" w:rsidP="00F837FE">
            <w:pPr>
              <w:spacing w:after="0" w:line="240" w:lineRule="auto"/>
              <w:rPr>
                <w:rFonts w:ascii="Times New Roman" w:hAnsi="Times New Roman"/>
                <w:sz w:val="24"/>
                <w:szCs w:val="24"/>
              </w:rPr>
            </w:pPr>
            <w:r w:rsidRPr="00FC5BB2">
              <w:rPr>
                <w:rFonts w:ascii="Times New Roman" w:hAnsi="Times New Roman"/>
                <w:sz w:val="24"/>
                <w:szCs w:val="24"/>
              </w:rPr>
              <w:t xml:space="preserve">Възможност за централизирано управление на достъпа на потребителите. </w:t>
            </w:r>
          </w:p>
        </w:tc>
      </w:tr>
      <w:tr w:rsidR="00F837FE" w:rsidRPr="006A6373" w:rsidTr="00F837FE">
        <w:trPr>
          <w:jc w:val="center"/>
        </w:trPr>
        <w:tc>
          <w:tcPr>
            <w:tcW w:w="3581" w:type="dxa"/>
            <w:shd w:val="clear" w:color="auto" w:fill="auto"/>
          </w:tcPr>
          <w:p w:rsidR="00F837FE" w:rsidRPr="00FC5BB2" w:rsidRDefault="00F837FE" w:rsidP="00F837FE">
            <w:pPr>
              <w:spacing w:after="0" w:line="240" w:lineRule="auto"/>
              <w:rPr>
                <w:rFonts w:ascii="Times New Roman" w:hAnsi="Times New Roman"/>
                <w:sz w:val="24"/>
                <w:szCs w:val="24"/>
              </w:rPr>
            </w:pPr>
            <w:r w:rsidRPr="00FC5BB2">
              <w:rPr>
                <w:rFonts w:ascii="Times New Roman" w:hAnsi="Times New Roman"/>
                <w:sz w:val="24"/>
                <w:szCs w:val="24"/>
              </w:rPr>
              <w:t xml:space="preserve">Автоматично подаващо устройство с  еднопасово </w:t>
            </w:r>
          </w:p>
          <w:p w:rsidR="00F837FE" w:rsidRPr="00FC5BB2" w:rsidRDefault="00F837FE" w:rsidP="00F837FE">
            <w:pPr>
              <w:spacing w:after="0" w:line="240" w:lineRule="auto"/>
              <w:rPr>
                <w:rFonts w:ascii="Times New Roman" w:hAnsi="Times New Roman"/>
                <w:sz w:val="24"/>
                <w:szCs w:val="24"/>
              </w:rPr>
            </w:pPr>
            <w:r w:rsidRPr="00FC5BB2">
              <w:rPr>
                <w:rFonts w:ascii="Times New Roman" w:hAnsi="Times New Roman"/>
                <w:sz w:val="24"/>
                <w:szCs w:val="24"/>
              </w:rPr>
              <w:t>двойно сканиране:</w:t>
            </w:r>
          </w:p>
        </w:tc>
        <w:tc>
          <w:tcPr>
            <w:tcW w:w="5888" w:type="dxa"/>
            <w:shd w:val="clear" w:color="auto" w:fill="auto"/>
          </w:tcPr>
          <w:p w:rsidR="00F837FE" w:rsidRPr="00FC5BB2" w:rsidRDefault="00F837FE" w:rsidP="00F837FE">
            <w:pPr>
              <w:spacing w:after="0" w:line="240" w:lineRule="auto"/>
              <w:jc w:val="center"/>
              <w:rPr>
                <w:rFonts w:ascii="Times New Roman" w:hAnsi="Times New Roman"/>
                <w:sz w:val="24"/>
                <w:szCs w:val="24"/>
              </w:rPr>
            </w:pPr>
            <w:r w:rsidRPr="00FC5BB2">
              <w:rPr>
                <w:rFonts w:ascii="Times New Roman" w:hAnsi="Times New Roman"/>
                <w:sz w:val="24"/>
                <w:szCs w:val="24"/>
              </w:rPr>
              <w:t>Капацитет- листа/оригинала минимум 130 листа</w:t>
            </w:r>
          </w:p>
          <w:p w:rsidR="00F837FE" w:rsidRPr="00FC5BB2" w:rsidRDefault="00F837FE" w:rsidP="00F837FE">
            <w:pPr>
              <w:spacing w:after="0" w:line="240" w:lineRule="auto"/>
              <w:jc w:val="center"/>
              <w:rPr>
                <w:rFonts w:ascii="Times New Roman" w:hAnsi="Times New Roman"/>
                <w:sz w:val="24"/>
                <w:szCs w:val="24"/>
              </w:rPr>
            </w:pPr>
            <w:r w:rsidRPr="00FC5BB2">
              <w:rPr>
                <w:rFonts w:ascii="Times New Roman" w:hAnsi="Times New Roman"/>
                <w:sz w:val="24"/>
                <w:szCs w:val="24"/>
              </w:rPr>
              <w:t xml:space="preserve"> еднопасово сканиране</w:t>
            </w:r>
          </w:p>
        </w:tc>
      </w:tr>
      <w:tr w:rsidR="00F837FE" w:rsidRPr="006A6373" w:rsidTr="00F837FE">
        <w:trPr>
          <w:jc w:val="center"/>
        </w:trPr>
        <w:tc>
          <w:tcPr>
            <w:tcW w:w="3581" w:type="dxa"/>
            <w:shd w:val="clear" w:color="auto" w:fill="auto"/>
          </w:tcPr>
          <w:p w:rsidR="00F837FE" w:rsidRPr="00FC5BB2" w:rsidRDefault="00F837FE" w:rsidP="00F837FE">
            <w:pPr>
              <w:spacing w:after="0" w:line="240" w:lineRule="auto"/>
              <w:rPr>
                <w:rFonts w:ascii="Times New Roman" w:hAnsi="Times New Roman"/>
                <w:sz w:val="24"/>
                <w:szCs w:val="24"/>
              </w:rPr>
            </w:pPr>
            <w:r w:rsidRPr="00FC5BB2">
              <w:rPr>
                <w:rFonts w:ascii="Times New Roman" w:hAnsi="Times New Roman"/>
                <w:sz w:val="24"/>
                <w:szCs w:val="24"/>
              </w:rPr>
              <w:t>Тегло на хартията</w:t>
            </w:r>
          </w:p>
        </w:tc>
        <w:tc>
          <w:tcPr>
            <w:tcW w:w="5888" w:type="dxa"/>
            <w:shd w:val="clear" w:color="auto" w:fill="auto"/>
          </w:tcPr>
          <w:p w:rsidR="00F837FE" w:rsidRPr="00FC5BB2" w:rsidRDefault="00F837FE" w:rsidP="00F837FE">
            <w:pPr>
              <w:spacing w:after="0" w:line="240" w:lineRule="auto"/>
              <w:jc w:val="center"/>
              <w:rPr>
                <w:rFonts w:ascii="Times New Roman" w:hAnsi="Times New Roman"/>
                <w:sz w:val="24"/>
                <w:szCs w:val="24"/>
              </w:rPr>
            </w:pPr>
            <w:r w:rsidRPr="00FC5BB2">
              <w:rPr>
                <w:rFonts w:ascii="Times New Roman" w:hAnsi="Times New Roman"/>
                <w:sz w:val="24"/>
                <w:szCs w:val="24"/>
              </w:rPr>
              <w:t>минимум 60 гр/м2</w:t>
            </w:r>
          </w:p>
        </w:tc>
      </w:tr>
      <w:tr w:rsidR="00F837FE" w:rsidRPr="006A6373" w:rsidTr="00F837FE">
        <w:trPr>
          <w:jc w:val="center"/>
        </w:trPr>
        <w:tc>
          <w:tcPr>
            <w:tcW w:w="3581" w:type="dxa"/>
            <w:shd w:val="clear" w:color="auto" w:fill="auto"/>
          </w:tcPr>
          <w:p w:rsidR="00F837FE" w:rsidRPr="00FC5BB2" w:rsidRDefault="00F837FE" w:rsidP="00F837FE">
            <w:pPr>
              <w:spacing w:after="0" w:line="240" w:lineRule="auto"/>
              <w:rPr>
                <w:rFonts w:ascii="Times New Roman" w:hAnsi="Times New Roman"/>
                <w:sz w:val="24"/>
                <w:szCs w:val="24"/>
              </w:rPr>
            </w:pPr>
            <w:r w:rsidRPr="00FC5BB2">
              <w:rPr>
                <w:rFonts w:ascii="Times New Roman" w:hAnsi="Times New Roman"/>
                <w:sz w:val="24"/>
                <w:szCs w:val="24"/>
              </w:rPr>
              <w:t>Работа с тежки хартии от байпас</w:t>
            </w:r>
          </w:p>
        </w:tc>
        <w:tc>
          <w:tcPr>
            <w:tcW w:w="5888" w:type="dxa"/>
            <w:shd w:val="clear" w:color="auto" w:fill="auto"/>
          </w:tcPr>
          <w:p w:rsidR="00F837FE" w:rsidRPr="00FC5BB2" w:rsidRDefault="00F837FE" w:rsidP="00F837FE">
            <w:pPr>
              <w:spacing w:after="0" w:line="240" w:lineRule="auto"/>
              <w:jc w:val="center"/>
              <w:rPr>
                <w:rFonts w:ascii="Times New Roman" w:hAnsi="Times New Roman"/>
                <w:sz w:val="24"/>
                <w:szCs w:val="24"/>
              </w:rPr>
            </w:pPr>
            <w:r w:rsidRPr="00FC5BB2">
              <w:rPr>
                <w:rFonts w:ascii="Times New Roman" w:hAnsi="Times New Roman"/>
                <w:sz w:val="24"/>
                <w:szCs w:val="24"/>
              </w:rPr>
              <w:t>минимум 300 гр./м2</w:t>
            </w:r>
          </w:p>
        </w:tc>
      </w:tr>
      <w:tr w:rsidR="00F837FE" w:rsidRPr="006A6373" w:rsidTr="00F837FE">
        <w:trPr>
          <w:jc w:val="center"/>
        </w:trPr>
        <w:tc>
          <w:tcPr>
            <w:tcW w:w="3581" w:type="dxa"/>
            <w:shd w:val="clear" w:color="auto" w:fill="auto"/>
          </w:tcPr>
          <w:p w:rsidR="00F837FE" w:rsidRPr="00FC5BB2" w:rsidRDefault="00F837FE" w:rsidP="00F837FE">
            <w:pPr>
              <w:spacing w:after="0" w:line="240" w:lineRule="auto"/>
              <w:rPr>
                <w:rFonts w:ascii="Times New Roman" w:hAnsi="Times New Roman"/>
                <w:sz w:val="24"/>
                <w:szCs w:val="24"/>
              </w:rPr>
            </w:pPr>
            <w:r w:rsidRPr="00FC5BB2">
              <w:rPr>
                <w:rFonts w:ascii="Times New Roman" w:hAnsi="Times New Roman"/>
                <w:sz w:val="24"/>
                <w:szCs w:val="24"/>
              </w:rPr>
              <w:t>Касети за хартия-общо капацитет подаване</w:t>
            </w:r>
          </w:p>
        </w:tc>
        <w:tc>
          <w:tcPr>
            <w:tcW w:w="5888" w:type="dxa"/>
            <w:shd w:val="clear" w:color="auto" w:fill="auto"/>
          </w:tcPr>
          <w:p w:rsidR="00F837FE" w:rsidRPr="00FC5BB2" w:rsidRDefault="00F837FE" w:rsidP="00F837FE">
            <w:pPr>
              <w:spacing w:after="0" w:line="240" w:lineRule="auto"/>
              <w:jc w:val="center"/>
              <w:rPr>
                <w:rFonts w:ascii="Times New Roman" w:hAnsi="Times New Roman"/>
                <w:sz w:val="24"/>
                <w:szCs w:val="24"/>
              </w:rPr>
            </w:pPr>
            <w:r w:rsidRPr="00FC5BB2">
              <w:rPr>
                <w:rFonts w:ascii="Times New Roman" w:hAnsi="Times New Roman"/>
                <w:sz w:val="24"/>
                <w:szCs w:val="24"/>
              </w:rPr>
              <w:t>Минимум 3140 листа</w:t>
            </w:r>
          </w:p>
        </w:tc>
      </w:tr>
      <w:tr w:rsidR="00F837FE" w:rsidRPr="006A6373" w:rsidTr="00F837FE">
        <w:trPr>
          <w:jc w:val="center"/>
        </w:trPr>
        <w:tc>
          <w:tcPr>
            <w:tcW w:w="3581" w:type="dxa"/>
            <w:shd w:val="clear" w:color="auto" w:fill="auto"/>
          </w:tcPr>
          <w:p w:rsidR="00F837FE" w:rsidRPr="00FC5BB2" w:rsidRDefault="00F837FE" w:rsidP="00F837FE">
            <w:pPr>
              <w:spacing w:after="0" w:line="240" w:lineRule="auto"/>
              <w:rPr>
                <w:rFonts w:ascii="Times New Roman" w:hAnsi="Times New Roman"/>
                <w:sz w:val="24"/>
                <w:szCs w:val="24"/>
              </w:rPr>
            </w:pPr>
            <w:r w:rsidRPr="00FC5BB2">
              <w:rPr>
                <w:rFonts w:ascii="Times New Roman" w:hAnsi="Times New Roman"/>
                <w:sz w:val="24"/>
                <w:szCs w:val="24"/>
              </w:rPr>
              <w:t>Печат</w:t>
            </w:r>
          </w:p>
        </w:tc>
        <w:tc>
          <w:tcPr>
            <w:tcW w:w="5888" w:type="dxa"/>
            <w:shd w:val="clear" w:color="auto" w:fill="auto"/>
          </w:tcPr>
          <w:p w:rsidR="00F837FE" w:rsidRPr="00FC5BB2" w:rsidRDefault="00F837FE" w:rsidP="00F837FE">
            <w:pPr>
              <w:autoSpaceDE w:val="0"/>
              <w:autoSpaceDN w:val="0"/>
              <w:adjustRightInd w:val="0"/>
              <w:spacing w:after="0" w:line="240" w:lineRule="auto"/>
              <w:rPr>
                <w:rFonts w:ascii="Times New Roman" w:hAnsi="Times New Roman"/>
                <w:sz w:val="24"/>
                <w:szCs w:val="24"/>
              </w:rPr>
            </w:pPr>
            <w:r w:rsidRPr="00FC5BB2">
              <w:rPr>
                <w:rFonts w:ascii="Times New Roman" w:hAnsi="Times New Roman"/>
                <w:sz w:val="24"/>
                <w:szCs w:val="24"/>
              </w:rPr>
              <w:t>Печат от USB, личен печат, записана задача, създаване на брошура, съхраняване и извличане на настройки на драйвера,</w:t>
            </w:r>
          </w:p>
          <w:p w:rsidR="00F837FE" w:rsidRPr="00FC5BB2" w:rsidRDefault="00F837FE" w:rsidP="00F837FE">
            <w:pPr>
              <w:spacing w:after="0" w:line="240" w:lineRule="auto"/>
              <w:rPr>
                <w:rFonts w:ascii="Times New Roman" w:hAnsi="Times New Roman"/>
                <w:sz w:val="24"/>
                <w:szCs w:val="24"/>
              </w:rPr>
            </w:pPr>
            <w:r w:rsidRPr="00FC5BB2">
              <w:rPr>
                <w:rFonts w:ascii="Times New Roman" w:hAnsi="Times New Roman"/>
                <w:sz w:val="24"/>
                <w:szCs w:val="24"/>
              </w:rPr>
              <w:t>мащабиране, наблюдение на задача, настройки по подразбиране на приложение, двустранен печат.</w:t>
            </w:r>
          </w:p>
        </w:tc>
      </w:tr>
      <w:tr w:rsidR="00F837FE" w:rsidRPr="006A6373" w:rsidTr="00F837FE">
        <w:trPr>
          <w:trHeight w:val="656"/>
          <w:jc w:val="center"/>
        </w:trPr>
        <w:tc>
          <w:tcPr>
            <w:tcW w:w="3581" w:type="dxa"/>
            <w:shd w:val="clear" w:color="auto" w:fill="auto"/>
          </w:tcPr>
          <w:p w:rsidR="00F837FE" w:rsidRPr="00FC5BB2" w:rsidRDefault="00F837FE" w:rsidP="00F837FE">
            <w:pPr>
              <w:spacing w:after="0" w:line="240" w:lineRule="auto"/>
              <w:rPr>
                <w:rFonts w:ascii="Times New Roman" w:hAnsi="Times New Roman"/>
                <w:sz w:val="24"/>
                <w:szCs w:val="24"/>
              </w:rPr>
            </w:pPr>
            <w:r w:rsidRPr="00FC5BB2">
              <w:rPr>
                <w:rFonts w:ascii="Times New Roman" w:hAnsi="Times New Roman"/>
                <w:sz w:val="24"/>
                <w:szCs w:val="24"/>
              </w:rPr>
              <w:t>Процесор</w:t>
            </w:r>
          </w:p>
        </w:tc>
        <w:tc>
          <w:tcPr>
            <w:tcW w:w="5888" w:type="dxa"/>
            <w:shd w:val="clear" w:color="auto" w:fill="auto"/>
          </w:tcPr>
          <w:p w:rsidR="00F837FE" w:rsidRPr="00FC5BB2" w:rsidRDefault="00F837FE" w:rsidP="00F837FE">
            <w:pPr>
              <w:spacing w:after="0" w:line="240" w:lineRule="auto"/>
              <w:jc w:val="center"/>
              <w:rPr>
                <w:rFonts w:ascii="Times New Roman" w:hAnsi="Times New Roman"/>
                <w:sz w:val="24"/>
                <w:szCs w:val="24"/>
              </w:rPr>
            </w:pPr>
            <w:r w:rsidRPr="00FC5BB2">
              <w:rPr>
                <w:rFonts w:ascii="Times New Roman" w:hAnsi="Times New Roman"/>
                <w:sz w:val="24"/>
                <w:szCs w:val="24"/>
              </w:rPr>
              <w:t>минимум 1.8 GHz</w:t>
            </w:r>
          </w:p>
        </w:tc>
      </w:tr>
      <w:tr w:rsidR="00F837FE" w:rsidRPr="006A6373" w:rsidTr="00F837FE">
        <w:trPr>
          <w:trHeight w:val="656"/>
          <w:jc w:val="center"/>
        </w:trPr>
        <w:tc>
          <w:tcPr>
            <w:tcW w:w="3581" w:type="dxa"/>
            <w:shd w:val="clear" w:color="auto" w:fill="auto"/>
          </w:tcPr>
          <w:p w:rsidR="00F837FE" w:rsidRPr="00FC5BB2" w:rsidRDefault="00F837FE" w:rsidP="00F837FE">
            <w:pPr>
              <w:spacing w:after="0" w:line="240" w:lineRule="auto"/>
              <w:rPr>
                <w:rFonts w:ascii="Times New Roman" w:hAnsi="Times New Roman"/>
                <w:sz w:val="24"/>
                <w:szCs w:val="24"/>
              </w:rPr>
            </w:pPr>
            <w:r w:rsidRPr="00FC5BB2">
              <w:rPr>
                <w:rFonts w:ascii="Times New Roman" w:hAnsi="Times New Roman"/>
                <w:sz w:val="24"/>
                <w:szCs w:val="24"/>
              </w:rPr>
              <w:t>Размер на сканирания файл на 14 стр.</w:t>
            </w:r>
          </w:p>
        </w:tc>
        <w:tc>
          <w:tcPr>
            <w:tcW w:w="5888" w:type="dxa"/>
            <w:shd w:val="clear" w:color="auto" w:fill="auto"/>
          </w:tcPr>
          <w:p w:rsidR="00F837FE" w:rsidRPr="00FC5BB2" w:rsidRDefault="00F837FE" w:rsidP="00F837FE">
            <w:pPr>
              <w:spacing w:after="0" w:line="240" w:lineRule="auto"/>
              <w:jc w:val="center"/>
              <w:rPr>
                <w:rFonts w:ascii="Times New Roman" w:hAnsi="Times New Roman"/>
                <w:sz w:val="24"/>
                <w:szCs w:val="24"/>
              </w:rPr>
            </w:pPr>
            <w:r w:rsidRPr="00FC5BB2">
              <w:rPr>
                <w:rFonts w:ascii="Times New Roman" w:hAnsi="Times New Roman"/>
                <w:sz w:val="24"/>
                <w:szCs w:val="24"/>
              </w:rPr>
              <w:t>под 700 KB</w:t>
            </w:r>
          </w:p>
        </w:tc>
      </w:tr>
      <w:tr w:rsidR="00F837FE" w:rsidRPr="006A6373" w:rsidTr="00F837FE">
        <w:trPr>
          <w:trHeight w:val="656"/>
          <w:jc w:val="center"/>
        </w:trPr>
        <w:tc>
          <w:tcPr>
            <w:tcW w:w="3581" w:type="dxa"/>
            <w:shd w:val="clear" w:color="auto" w:fill="auto"/>
          </w:tcPr>
          <w:p w:rsidR="00F837FE" w:rsidRPr="00FC5BB2" w:rsidRDefault="00F837FE" w:rsidP="00F837FE">
            <w:pPr>
              <w:spacing w:after="0" w:line="240" w:lineRule="auto"/>
              <w:rPr>
                <w:rFonts w:ascii="Times New Roman" w:hAnsi="Times New Roman"/>
                <w:sz w:val="24"/>
                <w:szCs w:val="24"/>
              </w:rPr>
            </w:pPr>
            <w:r w:rsidRPr="00FC5BB2">
              <w:rPr>
                <w:rFonts w:ascii="Times New Roman" w:hAnsi="Times New Roman"/>
                <w:sz w:val="24"/>
                <w:szCs w:val="24"/>
              </w:rPr>
              <w:lastRenderedPageBreak/>
              <w:t>Сканиране и факс</w:t>
            </w:r>
          </w:p>
        </w:tc>
        <w:tc>
          <w:tcPr>
            <w:tcW w:w="5888" w:type="dxa"/>
            <w:shd w:val="clear" w:color="auto" w:fill="auto"/>
          </w:tcPr>
          <w:p w:rsidR="00F837FE" w:rsidRPr="00FC5BB2" w:rsidRDefault="00F837FE" w:rsidP="00F837FE">
            <w:pPr>
              <w:spacing w:after="0" w:line="240" w:lineRule="auto"/>
              <w:rPr>
                <w:rFonts w:ascii="Times New Roman" w:hAnsi="Times New Roman"/>
                <w:sz w:val="24"/>
                <w:szCs w:val="24"/>
              </w:rPr>
            </w:pPr>
            <w:r w:rsidRPr="00FC5BB2">
              <w:rPr>
                <w:rFonts w:ascii="Times New Roman" w:hAnsi="Times New Roman"/>
                <w:sz w:val="24"/>
                <w:szCs w:val="24"/>
              </w:rPr>
              <w:t xml:space="preserve">Сканиране към USB/имейл/мрежа (FTP/SMB), формати на сканирани файлове: PDF, PDF/A, XPS, JPG, TIFF; </w:t>
            </w:r>
          </w:p>
          <w:p w:rsidR="00F837FE" w:rsidRPr="00FC5BB2" w:rsidRDefault="00F837FE" w:rsidP="00F837FE">
            <w:pPr>
              <w:spacing w:after="0" w:line="240" w:lineRule="auto"/>
              <w:rPr>
                <w:rFonts w:ascii="Times New Roman" w:hAnsi="Times New Roman"/>
                <w:sz w:val="24"/>
                <w:szCs w:val="24"/>
              </w:rPr>
            </w:pPr>
            <w:r w:rsidRPr="00FC5BB2">
              <w:rPr>
                <w:rFonts w:ascii="Times New Roman" w:hAnsi="Times New Roman"/>
                <w:sz w:val="24"/>
                <w:szCs w:val="24"/>
              </w:rPr>
              <w:t>функции за удобство: Сканиране към</w:t>
            </w:r>
          </w:p>
          <w:p w:rsidR="00F837FE" w:rsidRPr="00FC5BB2" w:rsidRDefault="00F837FE" w:rsidP="00F837FE">
            <w:pPr>
              <w:spacing w:after="0" w:line="240" w:lineRule="auto"/>
              <w:rPr>
                <w:rFonts w:ascii="Times New Roman" w:hAnsi="Times New Roman"/>
                <w:sz w:val="24"/>
                <w:szCs w:val="24"/>
              </w:rPr>
            </w:pPr>
            <w:r w:rsidRPr="00FC5BB2">
              <w:rPr>
                <w:rFonts w:ascii="Times New Roman" w:hAnsi="Times New Roman"/>
                <w:sz w:val="24"/>
                <w:szCs w:val="24"/>
              </w:rPr>
              <w:t xml:space="preserve">началната дестинация, PDF с възможност за търсене, PDF с една/множество страници PDF/XPS/TIFF/защитен с парола; </w:t>
            </w:r>
          </w:p>
          <w:p w:rsidR="00F837FE" w:rsidRPr="00FC5BB2" w:rsidRDefault="00F837FE" w:rsidP="00F837FE">
            <w:pPr>
              <w:spacing w:after="0" w:line="240" w:lineRule="auto"/>
              <w:rPr>
                <w:rFonts w:ascii="Times New Roman" w:hAnsi="Times New Roman"/>
                <w:sz w:val="24"/>
                <w:szCs w:val="24"/>
              </w:rPr>
            </w:pPr>
            <w:r w:rsidRPr="00FC5BB2">
              <w:rPr>
                <w:rFonts w:ascii="Times New Roman" w:hAnsi="Times New Roman"/>
                <w:sz w:val="24"/>
                <w:szCs w:val="24"/>
              </w:rPr>
              <w:t xml:space="preserve">функции за факс: </w:t>
            </w:r>
          </w:p>
          <w:p w:rsidR="00F837FE" w:rsidRPr="00FC5BB2" w:rsidRDefault="00F837FE" w:rsidP="00F837FE">
            <w:pPr>
              <w:spacing w:after="0" w:line="240" w:lineRule="auto"/>
              <w:rPr>
                <w:rFonts w:ascii="Times New Roman" w:hAnsi="Times New Roman"/>
                <w:sz w:val="24"/>
                <w:szCs w:val="24"/>
              </w:rPr>
            </w:pPr>
            <w:r w:rsidRPr="00FC5BB2">
              <w:rPr>
                <w:rFonts w:ascii="Times New Roman" w:hAnsi="Times New Roman"/>
                <w:sz w:val="24"/>
                <w:szCs w:val="24"/>
              </w:rPr>
              <w:t xml:space="preserve">Факс при устройството - включен LAN факс, директен факс, препращане на факс към имейл), набиране на факс номер,унифицирана адресна книга, </w:t>
            </w:r>
          </w:p>
          <w:p w:rsidR="00F837FE" w:rsidRPr="00FC5BB2" w:rsidRDefault="00F837FE" w:rsidP="00F837FE">
            <w:pPr>
              <w:spacing w:after="0" w:line="240" w:lineRule="auto"/>
              <w:rPr>
                <w:rFonts w:ascii="Times New Roman" w:hAnsi="Times New Roman"/>
                <w:sz w:val="24"/>
                <w:szCs w:val="24"/>
              </w:rPr>
            </w:pPr>
            <w:r w:rsidRPr="00FC5BB2">
              <w:rPr>
                <w:rFonts w:ascii="Times New Roman" w:hAnsi="Times New Roman"/>
                <w:sz w:val="24"/>
                <w:szCs w:val="24"/>
              </w:rPr>
              <w:t>вградена OCR функция</w:t>
            </w:r>
          </w:p>
        </w:tc>
      </w:tr>
      <w:tr w:rsidR="00F837FE" w:rsidRPr="006A6373" w:rsidTr="00F837FE">
        <w:trPr>
          <w:trHeight w:val="343"/>
          <w:jc w:val="center"/>
        </w:trPr>
        <w:tc>
          <w:tcPr>
            <w:tcW w:w="3581" w:type="dxa"/>
            <w:shd w:val="clear" w:color="auto" w:fill="auto"/>
          </w:tcPr>
          <w:p w:rsidR="00F837FE" w:rsidRPr="00FC5BB2" w:rsidRDefault="00F837FE" w:rsidP="00F837FE">
            <w:pPr>
              <w:spacing w:after="0" w:line="240" w:lineRule="auto"/>
              <w:rPr>
                <w:rFonts w:ascii="Times New Roman" w:hAnsi="Times New Roman"/>
                <w:sz w:val="24"/>
                <w:szCs w:val="24"/>
              </w:rPr>
            </w:pPr>
            <w:r w:rsidRPr="00FC5BB2">
              <w:rPr>
                <w:rFonts w:ascii="Times New Roman" w:hAnsi="Times New Roman"/>
                <w:sz w:val="24"/>
                <w:szCs w:val="24"/>
              </w:rPr>
              <w:t>Хард Диск</w:t>
            </w:r>
          </w:p>
          <w:p w:rsidR="00F837FE" w:rsidRPr="00FC5BB2" w:rsidRDefault="00F837FE" w:rsidP="00F837FE">
            <w:pPr>
              <w:spacing w:after="0" w:line="240" w:lineRule="auto"/>
              <w:rPr>
                <w:rFonts w:ascii="Times New Roman" w:hAnsi="Times New Roman"/>
                <w:sz w:val="24"/>
                <w:szCs w:val="24"/>
              </w:rPr>
            </w:pPr>
          </w:p>
        </w:tc>
        <w:tc>
          <w:tcPr>
            <w:tcW w:w="5888" w:type="dxa"/>
            <w:shd w:val="clear" w:color="auto" w:fill="auto"/>
          </w:tcPr>
          <w:p w:rsidR="00F837FE" w:rsidRPr="00FC5BB2" w:rsidRDefault="00F837FE" w:rsidP="00F837FE">
            <w:pPr>
              <w:spacing w:after="0" w:line="240" w:lineRule="auto"/>
              <w:jc w:val="center"/>
              <w:rPr>
                <w:rFonts w:ascii="Times New Roman" w:hAnsi="Times New Roman"/>
                <w:sz w:val="24"/>
                <w:szCs w:val="24"/>
              </w:rPr>
            </w:pPr>
            <w:r w:rsidRPr="00FC5BB2">
              <w:rPr>
                <w:rFonts w:ascii="Times New Roman" w:hAnsi="Times New Roman"/>
                <w:sz w:val="24"/>
                <w:szCs w:val="24"/>
              </w:rPr>
              <w:t>минимум 250 GB</w:t>
            </w:r>
          </w:p>
        </w:tc>
      </w:tr>
      <w:tr w:rsidR="00F837FE" w:rsidRPr="006A6373" w:rsidTr="00F837FE">
        <w:trPr>
          <w:trHeight w:val="546"/>
          <w:jc w:val="center"/>
        </w:trPr>
        <w:tc>
          <w:tcPr>
            <w:tcW w:w="3581" w:type="dxa"/>
            <w:shd w:val="clear" w:color="auto" w:fill="auto"/>
          </w:tcPr>
          <w:p w:rsidR="00F837FE" w:rsidRPr="00FC5BB2" w:rsidRDefault="00F837FE" w:rsidP="00F837FE">
            <w:pPr>
              <w:spacing w:after="0" w:line="240" w:lineRule="auto"/>
              <w:rPr>
                <w:rFonts w:ascii="Times New Roman" w:hAnsi="Times New Roman"/>
                <w:sz w:val="24"/>
                <w:szCs w:val="24"/>
              </w:rPr>
            </w:pPr>
            <w:r w:rsidRPr="00FC5BB2">
              <w:rPr>
                <w:rFonts w:ascii="Times New Roman" w:hAnsi="Times New Roman"/>
                <w:sz w:val="24"/>
                <w:szCs w:val="24"/>
              </w:rPr>
              <w:t>Отдалечена конзола</w:t>
            </w:r>
          </w:p>
        </w:tc>
        <w:tc>
          <w:tcPr>
            <w:tcW w:w="5888" w:type="dxa"/>
            <w:shd w:val="clear" w:color="auto" w:fill="auto"/>
          </w:tcPr>
          <w:p w:rsidR="00F837FE" w:rsidRPr="00FC5BB2" w:rsidRDefault="00F837FE" w:rsidP="00F837FE">
            <w:pPr>
              <w:autoSpaceDE w:val="0"/>
              <w:autoSpaceDN w:val="0"/>
              <w:adjustRightInd w:val="0"/>
              <w:spacing w:after="0" w:line="240" w:lineRule="auto"/>
              <w:rPr>
                <w:rFonts w:ascii="Times New Roman" w:hAnsi="Times New Roman"/>
                <w:sz w:val="24"/>
                <w:szCs w:val="24"/>
              </w:rPr>
            </w:pPr>
            <w:r w:rsidRPr="00FC5BB2">
              <w:rPr>
                <w:rFonts w:ascii="Times New Roman" w:hAnsi="Times New Roman"/>
                <w:sz w:val="24"/>
                <w:szCs w:val="24"/>
              </w:rPr>
              <w:t>Потребителски интерфейс с отдалечен достъп</w:t>
            </w:r>
          </w:p>
        </w:tc>
      </w:tr>
      <w:tr w:rsidR="00F837FE" w:rsidRPr="006A6373" w:rsidTr="00F837FE">
        <w:trPr>
          <w:jc w:val="center"/>
        </w:trPr>
        <w:tc>
          <w:tcPr>
            <w:tcW w:w="3581" w:type="dxa"/>
            <w:shd w:val="clear" w:color="auto" w:fill="auto"/>
          </w:tcPr>
          <w:p w:rsidR="00F837FE" w:rsidRPr="00FC5BB2" w:rsidRDefault="00F837FE" w:rsidP="00F837FE">
            <w:pPr>
              <w:spacing w:after="0" w:line="240" w:lineRule="auto"/>
              <w:rPr>
                <w:rFonts w:ascii="Times New Roman" w:hAnsi="Times New Roman"/>
                <w:sz w:val="24"/>
                <w:szCs w:val="24"/>
              </w:rPr>
            </w:pPr>
            <w:r w:rsidRPr="00FC5BB2">
              <w:rPr>
                <w:rFonts w:ascii="Times New Roman" w:hAnsi="Times New Roman"/>
                <w:sz w:val="24"/>
                <w:szCs w:val="24"/>
              </w:rPr>
              <w:t>Интерфейс</w:t>
            </w:r>
          </w:p>
        </w:tc>
        <w:tc>
          <w:tcPr>
            <w:tcW w:w="5888" w:type="dxa"/>
            <w:shd w:val="clear" w:color="auto" w:fill="auto"/>
          </w:tcPr>
          <w:p w:rsidR="00F837FE" w:rsidRPr="00FC5BB2" w:rsidRDefault="00F837FE" w:rsidP="00F837FE">
            <w:pPr>
              <w:spacing w:after="0" w:line="240" w:lineRule="auto"/>
              <w:jc w:val="center"/>
              <w:rPr>
                <w:rFonts w:ascii="Times New Roman" w:hAnsi="Times New Roman"/>
                <w:sz w:val="24"/>
                <w:szCs w:val="24"/>
              </w:rPr>
            </w:pPr>
            <w:r w:rsidRPr="00FC5BB2">
              <w:rPr>
                <w:rFonts w:ascii="Times New Roman" w:hAnsi="Times New Roman"/>
                <w:sz w:val="24"/>
                <w:szCs w:val="24"/>
              </w:rPr>
              <w:t>10/100/1000 BaseT</w:t>
            </w:r>
          </w:p>
          <w:p w:rsidR="00F837FE" w:rsidRPr="00FC5BB2" w:rsidRDefault="00F837FE" w:rsidP="00F837FE">
            <w:pPr>
              <w:pStyle w:val="Pa5"/>
              <w:spacing w:line="240" w:lineRule="auto"/>
              <w:jc w:val="center"/>
              <w:rPr>
                <w:rFonts w:ascii="Times New Roman" w:hAnsi="Times New Roman"/>
              </w:rPr>
            </w:pPr>
            <w:r w:rsidRPr="00FC5BB2">
              <w:rPr>
                <w:rFonts w:ascii="Times New Roman" w:hAnsi="Times New Roman"/>
              </w:rPr>
              <w:t>High-Speed USB 2.0 direct print</w:t>
            </w:r>
          </w:p>
        </w:tc>
      </w:tr>
      <w:tr w:rsidR="00F837FE" w:rsidRPr="006A6373" w:rsidTr="00F837FE">
        <w:trPr>
          <w:jc w:val="center"/>
        </w:trPr>
        <w:tc>
          <w:tcPr>
            <w:tcW w:w="3581" w:type="dxa"/>
            <w:shd w:val="clear" w:color="auto" w:fill="auto"/>
          </w:tcPr>
          <w:p w:rsidR="00F837FE" w:rsidRPr="00FC5BB2" w:rsidRDefault="00F837FE" w:rsidP="00F837FE">
            <w:pPr>
              <w:spacing w:after="0" w:line="240" w:lineRule="auto"/>
              <w:rPr>
                <w:rFonts w:ascii="Times New Roman" w:hAnsi="Times New Roman"/>
                <w:sz w:val="24"/>
                <w:szCs w:val="24"/>
              </w:rPr>
            </w:pPr>
            <w:r w:rsidRPr="00FC5BB2">
              <w:rPr>
                <w:rFonts w:ascii="Times New Roman" w:hAnsi="Times New Roman"/>
                <w:sz w:val="24"/>
                <w:szCs w:val="24"/>
              </w:rPr>
              <w:t>Скорост на сканиране едностранно</w:t>
            </w:r>
          </w:p>
        </w:tc>
        <w:tc>
          <w:tcPr>
            <w:tcW w:w="5888" w:type="dxa"/>
            <w:shd w:val="clear" w:color="auto" w:fill="auto"/>
          </w:tcPr>
          <w:p w:rsidR="00F837FE" w:rsidRPr="00FC5BB2" w:rsidRDefault="00F837FE" w:rsidP="00F837FE">
            <w:pPr>
              <w:spacing w:after="0" w:line="240" w:lineRule="auto"/>
              <w:jc w:val="center"/>
              <w:rPr>
                <w:rFonts w:ascii="Times New Roman" w:hAnsi="Times New Roman"/>
                <w:sz w:val="24"/>
                <w:szCs w:val="24"/>
              </w:rPr>
            </w:pPr>
            <w:r w:rsidRPr="00FC5BB2">
              <w:rPr>
                <w:rFonts w:ascii="Times New Roman" w:hAnsi="Times New Roman"/>
                <w:sz w:val="24"/>
                <w:szCs w:val="24"/>
              </w:rPr>
              <w:t>минимум 80 стр/мин</w:t>
            </w:r>
          </w:p>
        </w:tc>
      </w:tr>
      <w:tr w:rsidR="00F837FE" w:rsidRPr="006A6373" w:rsidTr="00F837FE">
        <w:trPr>
          <w:jc w:val="center"/>
        </w:trPr>
        <w:tc>
          <w:tcPr>
            <w:tcW w:w="3581" w:type="dxa"/>
            <w:shd w:val="clear" w:color="auto" w:fill="auto"/>
          </w:tcPr>
          <w:p w:rsidR="00F837FE" w:rsidRPr="00FC5BB2" w:rsidRDefault="00F837FE" w:rsidP="00F837FE">
            <w:pPr>
              <w:spacing w:after="0" w:line="240" w:lineRule="auto"/>
              <w:rPr>
                <w:rFonts w:ascii="Times New Roman" w:hAnsi="Times New Roman"/>
                <w:sz w:val="24"/>
                <w:szCs w:val="24"/>
              </w:rPr>
            </w:pPr>
            <w:r w:rsidRPr="00FC5BB2">
              <w:rPr>
                <w:rFonts w:ascii="Times New Roman" w:hAnsi="Times New Roman"/>
                <w:sz w:val="24"/>
                <w:szCs w:val="24"/>
              </w:rPr>
              <w:t xml:space="preserve">Скорост на сканиране двустранно </w:t>
            </w:r>
          </w:p>
        </w:tc>
        <w:tc>
          <w:tcPr>
            <w:tcW w:w="5888" w:type="dxa"/>
            <w:shd w:val="clear" w:color="auto" w:fill="auto"/>
          </w:tcPr>
          <w:p w:rsidR="00F837FE" w:rsidRPr="00FC5BB2" w:rsidRDefault="00F837FE" w:rsidP="00F837FE">
            <w:pPr>
              <w:autoSpaceDE w:val="0"/>
              <w:autoSpaceDN w:val="0"/>
              <w:adjustRightInd w:val="0"/>
              <w:spacing w:after="0" w:line="240" w:lineRule="auto"/>
              <w:jc w:val="center"/>
              <w:rPr>
                <w:rFonts w:ascii="Times New Roman" w:hAnsi="Times New Roman"/>
                <w:sz w:val="24"/>
                <w:szCs w:val="24"/>
              </w:rPr>
            </w:pPr>
            <w:r w:rsidRPr="00FC5BB2">
              <w:rPr>
                <w:rFonts w:ascii="Times New Roman" w:hAnsi="Times New Roman"/>
                <w:sz w:val="24"/>
                <w:szCs w:val="24"/>
              </w:rPr>
              <w:t>минимум 130 стр/мин</w:t>
            </w:r>
          </w:p>
        </w:tc>
      </w:tr>
      <w:tr w:rsidR="00F837FE" w:rsidRPr="006A6373" w:rsidTr="00F837FE">
        <w:trPr>
          <w:jc w:val="center"/>
        </w:trPr>
        <w:tc>
          <w:tcPr>
            <w:tcW w:w="3581" w:type="dxa"/>
            <w:shd w:val="clear" w:color="auto" w:fill="auto"/>
          </w:tcPr>
          <w:p w:rsidR="00F837FE" w:rsidRPr="00FC5BB2" w:rsidRDefault="00F837FE" w:rsidP="00F837FE">
            <w:pPr>
              <w:spacing w:after="0" w:line="240" w:lineRule="auto"/>
              <w:rPr>
                <w:rFonts w:ascii="Times New Roman" w:hAnsi="Times New Roman"/>
                <w:sz w:val="24"/>
                <w:szCs w:val="24"/>
              </w:rPr>
            </w:pPr>
            <w:r w:rsidRPr="00FC5BB2">
              <w:rPr>
                <w:rFonts w:ascii="Times New Roman" w:hAnsi="Times New Roman"/>
                <w:sz w:val="24"/>
                <w:szCs w:val="24"/>
              </w:rPr>
              <w:t>Езици за печат PDL</w:t>
            </w:r>
          </w:p>
        </w:tc>
        <w:tc>
          <w:tcPr>
            <w:tcW w:w="5888" w:type="dxa"/>
            <w:shd w:val="clear" w:color="auto" w:fill="auto"/>
          </w:tcPr>
          <w:p w:rsidR="00F837FE" w:rsidRPr="00FC5BB2" w:rsidRDefault="00F837FE" w:rsidP="00F837FE">
            <w:pPr>
              <w:autoSpaceDE w:val="0"/>
              <w:autoSpaceDN w:val="0"/>
              <w:adjustRightInd w:val="0"/>
              <w:spacing w:after="0" w:line="240" w:lineRule="auto"/>
              <w:jc w:val="center"/>
              <w:rPr>
                <w:rFonts w:ascii="Times New Roman" w:hAnsi="Times New Roman"/>
                <w:sz w:val="24"/>
                <w:szCs w:val="24"/>
              </w:rPr>
            </w:pPr>
            <w:r w:rsidRPr="00FC5BB2">
              <w:rPr>
                <w:rFonts w:ascii="Times New Roman" w:hAnsi="Times New Roman"/>
                <w:sz w:val="24"/>
                <w:szCs w:val="24"/>
              </w:rPr>
              <w:t>• PCL 6/PCL 5e</w:t>
            </w:r>
          </w:p>
          <w:p w:rsidR="00F837FE" w:rsidRPr="00FC5BB2" w:rsidRDefault="00F837FE" w:rsidP="00F837FE">
            <w:pPr>
              <w:autoSpaceDE w:val="0"/>
              <w:autoSpaceDN w:val="0"/>
              <w:adjustRightInd w:val="0"/>
              <w:spacing w:after="0" w:line="240" w:lineRule="auto"/>
              <w:jc w:val="center"/>
              <w:rPr>
                <w:rFonts w:ascii="Times New Roman" w:hAnsi="Times New Roman"/>
                <w:sz w:val="24"/>
                <w:szCs w:val="24"/>
              </w:rPr>
            </w:pPr>
            <w:r w:rsidRPr="00FC5BB2">
              <w:rPr>
                <w:rFonts w:ascii="Times New Roman" w:hAnsi="Times New Roman"/>
                <w:sz w:val="24"/>
                <w:szCs w:val="24"/>
              </w:rPr>
              <w:t>• PostScript 3 (emulation)</w:t>
            </w:r>
          </w:p>
        </w:tc>
      </w:tr>
      <w:tr w:rsidR="00F837FE" w:rsidRPr="006A6373" w:rsidTr="00F837FE">
        <w:trPr>
          <w:jc w:val="center"/>
        </w:trPr>
        <w:tc>
          <w:tcPr>
            <w:tcW w:w="3581" w:type="dxa"/>
            <w:shd w:val="clear" w:color="auto" w:fill="auto"/>
          </w:tcPr>
          <w:p w:rsidR="00F837FE" w:rsidRPr="00FC5BB2" w:rsidRDefault="00F837FE" w:rsidP="00F837FE">
            <w:pPr>
              <w:spacing w:after="0" w:line="240" w:lineRule="auto"/>
              <w:rPr>
                <w:rFonts w:ascii="Times New Roman" w:hAnsi="Times New Roman"/>
                <w:sz w:val="24"/>
                <w:szCs w:val="24"/>
              </w:rPr>
            </w:pPr>
          </w:p>
        </w:tc>
        <w:tc>
          <w:tcPr>
            <w:tcW w:w="5888" w:type="dxa"/>
            <w:shd w:val="clear" w:color="auto" w:fill="auto"/>
          </w:tcPr>
          <w:p w:rsidR="00F837FE" w:rsidRPr="00FC5BB2" w:rsidRDefault="00F837FE" w:rsidP="00F837FE">
            <w:pPr>
              <w:spacing w:after="0" w:line="240" w:lineRule="auto"/>
              <w:rPr>
                <w:rFonts w:ascii="Times New Roman" w:hAnsi="Times New Roman"/>
                <w:sz w:val="24"/>
                <w:szCs w:val="24"/>
              </w:rPr>
            </w:pPr>
          </w:p>
        </w:tc>
      </w:tr>
      <w:tr w:rsidR="00F837FE" w:rsidRPr="006A6373" w:rsidTr="00F837FE">
        <w:trPr>
          <w:jc w:val="center"/>
        </w:trPr>
        <w:tc>
          <w:tcPr>
            <w:tcW w:w="9469" w:type="dxa"/>
            <w:gridSpan w:val="2"/>
            <w:shd w:val="clear" w:color="auto" w:fill="auto"/>
          </w:tcPr>
          <w:p w:rsidR="00F837FE" w:rsidRPr="00FC5BB2" w:rsidRDefault="00F837FE" w:rsidP="00F837FE">
            <w:pPr>
              <w:spacing w:after="0" w:line="240" w:lineRule="auto"/>
              <w:rPr>
                <w:rFonts w:ascii="Times New Roman" w:hAnsi="Times New Roman"/>
                <w:sz w:val="24"/>
                <w:szCs w:val="24"/>
              </w:rPr>
            </w:pPr>
            <w:r w:rsidRPr="00FC5BB2">
              <w:rPr>
                <w:rFonts w:ascii="Times New Roman" w:hAnsi="Times New Roman"/>
                <w:sz w:val="24"/>
                <w:szCs w:val="24"/>
              </w:rPr>
              <w:t>ДРУГИ:</w:t>
            </w:r>
          </w:p>
        </w:tc>
      </w:tr>
      <w:tr w:rsidR="00F837FE" w:rsidRPr="006A6373" w:rsidTr="00F837FE">
        <w:trPr>
          <w:trHeight w:val="3624"/>
          <w:jc w:val="center"/>
        </w:trPr>
        <w:tc>
          <w:tcPr>
            <w:tcW w:w="3581" w:type="dxa"/>
            <w:shd w:val="clear" w:color="auto" w:fill="auto"/>
          </w:tcPr>
          <w:p w:rsidR="00F837FE" w:rsidRPr="00FC5BB2" w:rsidRDefault="00F837FE" w:rsidP="00F837FE">
            <w:pPr>
              <w:spacing w:after="0" w:line="240" w:lineRule="auto"/>
              <w:rPr>
                <w:rFonts w:ascii="Times New Roman" w:hAnsi="Times New Roman"/>
                <w:sz w:val="24"/>
                <w:szCs w:val="24"/>
              </w:rPr>
            </w:pPr>
            <w:r w:rsidRPr="00FC5BB2">
              <w:rPr>
                <w:rFonts w:ascii="Times New Roman" w:hAnsi="Times New Roman"/>
                <w:sz w:val="24"/>
                <w:szCs w:val="24"/>
              </w:rPr>
              <w:t>Сигурност</w:t>
            </w:r>
          </w:p>
        </w:tc>
        <w:tc>
          <w:tcPr>
            <w:tcW w:w="5888" w:type="dxa"/>
            <w:shd w:val="clear" w:color="auto" w:fill="auto"/>
          </w:tcPr>
          <w:p w:rsidR="00F837FE" w:rsidRPr="00FC5BB2" w:rsidRDefault="00F837FE" w:rsidP="00F837FE">
            <w:pPr>
              <w:autoSpaceDE w:val="0"/>
              <w:autoSpaceDN w:val="0"/>
              <w:adjustRightInd w:val="0"/>
              <w:spacing w:after="0" w:line="240" w:lineRule="auto"/>
              <w:rPr>
                <w:rFonts w:ascii="Times New Roman" w:hAnsi="Times New Roman"/>
                <w:sz w:val="24"/>
                <w:szCs w:val="24"/>
              </w:rPr>
            </w:pPr>
            <w:r w:rsidRPr="00FC5BB2">
              <w:rPr>
                <w:rFonts w:ascii="Times New Roman" w:hAnsi="Times New Roman"/>
                <w:sz w:val="24"/>
                <w:szCs w:val="24"/>
              </w:rPr>
              <w:t>Заличаване на данните от твърдия диск, 256-битово криптиране.</w:t>
            </w:r>
          </w:p>
          <w:p w:rsidR="00F837FE" w:rsidRPr="00FC5BB2" w:rsidRDefault="00F837FE" w:rsidP="00F837FE">
            <w:pPr>
              <w:autoSpaceDE w:val="0"/>
              <w:autoSpaceDN w:val="0"/>
              <w:adjustRightInd w:val="0"/>
              <w:spacing w:after="0" w:line="240" w:lineRule="auto"/>
              <w:rPr>
                <w:rFonts w:ascii="Times New Roman" w:hAnsi="Times New Roman"/>
                <w:sz w:val="24"/>
                <w:szCs w:val="24"/>
              </w:rPr>
            </w:pPr>
            <w:r w:rsidRPr="00FC5BB2">
              <w:rPr>
                <w:rFonts w:ascii="Times New Roman" w:hAnsi="Times New Roman"/>
                <w:sz w:val="24"/>
                <w:szCs w:val="24"/>
              </w:rPr>
              <w:t xml:space="preserve">Защитено отпечатване, Защитен факс, Защитено сканиране, Защитена електронна поща, </w:t>
            </w:r>
          </w:p>
          <w:p w:rsidR="00F837FE" w:rsidRPr="00FC5BB2" w:rsidRDefault="00F837FE" w:rsidP="00F837FE">
            <w:pPr>
              <w:spacing w:after="0" w:line="240" w:lineRule="auto"/>
              <w:rPr>
                <w:rFonts w:ascii="Times New Roman" w:hAnsi="Times New Roman"/>
                <w:sz w:val="24"/>
                <w:szCs w:val="24"/>
              </w:rPr>
            </w:pPr>
            <w:r w:rsidRPr="00FC5BB2">
              <w:rPr>
                <w:rFonts w:ascii="Times New Roman" w:hAnsi="Times New Roman"/>
                <w:sz w:val="24"/>
                <w:szCs w:val="24"/>
              </w:rPr>
              <w:t>Мрежова автентификация, SSL, SNMPv3, Одитен журнал, Контрол на достъпа, Потребителски разрешения.</w:t>
            </w:r>
          </w:p>
        </w:tc>
      </w:tr>
      <w:tr w:rsidR="00F837FE" w:rsidRPr="006A6373" w:rsidTr="00F837FE">
        <w:trPr>
          <w:jc w:val="center"/>
        </w:trPr>
        <w:tc>
          <w:tcPr>
            <w:tcW w:w="3581" w:type="dxa"/>
            <w:shd w:val="clear" w:color="auto" w:fill="auto"/>
          </w:tcPr>
          <w:p w:rsidR="00F837FE" w:rsidRPr="00FC5BB2" w:rsidRDefault="00F837FE" w:rsidP="00F837FE">
            <w:pPr>
              <w:spacing w:after="0" w:line="240" w:lineRule="auto"/>
              <w:rPr>
                <w:rFonts w:ascii="Times New Roman" w:hAnsi="Times New Roman"/>
                <w:sz w:val="24"/>
                <w:szCs w:val="24"/>
              </w:rPr>
            </w:pPr>
            <w:r w:rsidRPr="00FC5BB2">
              <w:rPr>
                <w:rFonts w:ascii="Times New Roman" w:hAnsi="Times New Roman"/>
                <w:sz w:val="24"/>
                <w:szCs w:val="24"/>
              </w:rPr>
              <w:t>Максимално месечно натоварване</w:t>
            </w:r>
          </w:p>
        </w:tc>
        <w:tc>
          <w:tcPr>
            <w:tcW w:w="5888" w:type="dxa"/>
            <w:shd w:val="clear" w:color="auto" w:fill="auto"/>
          </w:tcPr>
          <w:p w:rsidR="00F837FE" w:rsidRPr="00FC5BB2" w:rsidRDefault="00F837FE" w:rsidP="00F837FE">
            <w:pPr>
              <w:spacing w:after="0" w:line="240" w:lineRule="auto"/>
              <w:jc w:val="center"/>
              <w:rPr>
                <w:rFonts w:ascii="Times New Roman" w:hAnsi="Times New Roman"/>
                <w:sz w:val="24"/>
                <w:szCs w:val="24"/>
              </w:rPr>
            </w:pPr>
            <w:r w:rsidRPr="00FC5BB2">
              <w:rPr>
                <w:rFonts w:ascii="Times New Roman" w:hAnsi="Times New Roman"/>
                <w:sz w:val="24"/>
                <w:szCs w:val="24"/>
              </w:rPr>
              <w:t>минимум 300 000 стр/мес</w:t>
            </w:r>
          </w:p>
        </w:tc>
      </w:tr>
      <w:tr w:rsidR="00F837FE" w:rsidRPr="006A6373" w:rsidTr="00F837FE">
        <w:trPr>
          <w:trHeight w:val="141"/>
          <w:jc w:val="center"/>
        </w:trPr>
        <w:tc>
          <w:tcPr>
            <w:tcW w:w="3581" w:type="dxa"/>
            <w:shd w:val="clear" w:color="auto" w:fill="auto"/>
          </w:tcPr>
          <w:p w:rsidR="00F837FE" w:rsidRPr="00FC5BB2" w:rsidRDefault="00F837FE" w:rsidP="00F837FE">
            <w:pPr>
              <w:spacing w:after="0" w:line="240" w:lineRule="auto"/>
              <w:rPr>
                <w:rFonts w:ascii="Times New Roman" w:hAnsi="Times New Roman"/>
                <w:sz w:val="24"/>
                <w:szCs w:val="24"/>
              </w:rPr>
            </w:pPr>
            <w:r w:rsidRPr="00FC5BB2">
              <w:rPr>
                <w:rFonts w:ascii="Times New Roman" w:hAnsi="Times New Roman"/>
                <w:sz w:val="24"/>
                <w:szCs w:val="24"/>
              </w:rPr>
              <w:t>Стартов консуматив</w:t>
            </w:r>
          </w:p>
          <w:p w:rsidR="00F837FE" w:rsidRPr="00FC5BB2" w:rsidRDefault="00F837FE" w:rsidP="00F837FE">
            <w:pPr>
              <w:spacing w:after="0" w:line="240" w:lineRule="auto"/>
              <w:rPr>
                <w:rFonts w:ascii="Times New Roman" w:hAnsi="Times New Roman"/>
                <w:sz w:val="24"/>
                <w:szCs w:val="24"/>
              </w:rPr>
            </w:pPr>
          </w:p>
        </w:tc>
        <w:tc>
          <w:tcPr>
            <w:tcW w:w="5888" w:type="dxa"/>
            <w:shd w:val="clear" w:color="auto" w:fill="auto"/>
          </w:tcPr>
          <w:p w:rsidR="00F837FE" w:rsidRPr="00FC5BB2" w:rsidRDefault="00F837FE" w:rsidP="00F837FE">
            <w:pPr>
              <w:spacing w:after="0" w:line="240" w:lineRule="auto"/>
              <w:rPr>
                <w:rFonts w:ascii="Times New Roman" w:hAnsi="Times New Roman"/>
                <w:sz w:val="24"/>
                <w:szCs w:val="24"/>
              </w:rPr>
            </w:pPr>
            <w:r w:rsidRPr="00FC5BB2">
              <w:rPr>
                <w:rFonts w:ascii="Times New Roman" w:hAnsi="Times New Roman"/>
                <w:sz w:val="24"/>
                <w:szCs w:val="24"/>
              </w:rPr>
              <w:t>тонер касети от всеки цвят за мин. 15 000 копия</w:t>
            </w:r>
          </w:p>
        </w:tc>
      </w:tr>
      <w:tr w:rsidR="00F837FE" w:rsidRPr="006A6373" w:rsidTr="00F837FE">
        <w:trPr>
          <w:trHeight w:val="141"/>
          <w:jc w:val="center"/>
        </w:trPr>
        <w:tc>
          <w:tcPr>
            <w:tcW w:w="3581" w:type="dxa"/>
            <w:shd w:val="clear" w:color="auto" w:fill="auto"/>
          </w:tcPr>
          <w:p w:rsidR="00F837FE" w:rsidRPr="00FC5BB2" w:rsidRDefault="00F837FE" w:rsidP="00F837FE">
            <w:pPr>
              <w:spacing w:after="0" w:line="240" w:lineRule="auto"/>
              <w:rPr>
                <w:rFonts w:ascii="Times New Roman" w:hAnsi="Times New Roman"/>
                <w:sz w:val="24"/>
                <w:szCs w:val="24"/>
              </w:rPr>
            </w:pPr>
            <w:r w:rsidRPr="00FC5BB2">
              <w:rPr>
                <w:rFonts w:ascii="Times New Roman" w:hAnsi="Times New Roman"/>
                <w:sz w:val="24"/>
                <w:szCs w:val="24"/>
              </w:rPr>
              <w:t>Консумативи:</w:t>
            </w:r>
          </w:p>
        </w:tc>
        <w:tc>
          <w:tcPr>
            <w:tcW w:w="5888" w:type="dxa"/>
            <w:shd w:val="clear" w:color="auto" w:fill="auto"/>
          </w:tcPr>
          <w:p w:rsidR="00F837FE" w:rsidRPr="00FC5BB2" w:rsidRDefault="00F837FE" w:rsidP="00F837FE">
            <w:pPr>
              <w:spacing w:after="0" w:line="240" w:lineRule="auto"/>
              <w:rPr>
                <w:rFonts w:ascii="Times New Roman" w:hAnsi="Times New Roman"/>
                <w:sz w:val="24"/>
                <w:szCs w:val="24"/>
              </w:rPr>
            </w:pPr>
            <w:r w:rsidRPr="00FC5BB2">
              <w:rPr>
                <w:rFonts w:ascii="Times New Roman" w:hAnsi="Times New Roman"/>
                <w:sz w:val="24"/>
                <w:szCs w:val="24"/>
              </w:rPr>
              <w:t>Да се достави с допълнителен комплект оригинални тонер касети от всеки цвят за мин. 15 000 копия</w:t>
            </w:r>
          </w:p>
        </w:tc>
      </w:tr>
      <w:tr w:rsidR="00F837FE" w:rsidRPr="006A6373" w:rsidTr="00F837FE">
        <w:trPr>
          <w:jc w:val="center"/>
        </w:trPr>
        <w:tc>
          <w:tcPr>
            <w:tcW w:w="3581" w:type="dxa"/>
            <w:shd w:val="clear" w:color="auto" w:fill="auto"/>
          </w:tcPr>
          <w:p w:rsidR="00F837FE" w:rsidRPr="00FC5BB2" w:rsidRDefault="00F837FE" w:rsidP="00F837FE">
            <w:pPr>
              <w:spacing w:after="0" w:line="240" w:lineRule="auto"/>
              <w:rPr>
                <w:rFonts w:ascii="Times New Roman" w:hAnsi="Times New Roman"/>
                <w:sz w:val="24"/>
                <w:szCs w:val="24"/>
              </w:rPr>
            </w:pPr>
            <w:r w:rsidRPr="00FC5BB2">
              <w:rPr>
                <w:rFonts w:ascii="Times New Roman" w:hAnsi="Times New Roman"/>
                <w:sz w:val="24"/>
                <w:szCs w:val="24"/>
              </w:rPr>
              <w:t>Гаранционен срок</w:t>
            </w:r>
          </w:p>
        </w:tc>
        <w:tc>
          <w:tcPr>
            <w:tcW w:w="5888" w:type="dxa"/>
            <w:shd w:val="clear" w:color="auto" w:fill="auto"/>
          </w:tcPr>
          <w:p w:rsidR="00F837FE" w:rsidRPr="00FC5BB2" w:rsidRDefault="00F837FE" w:rsidP="00F837FE">
            <w:pPr>
              <w:spacing w:after="0" w:line="240" w:lineRule="auto"/>
              <w:jc w:val="center"/>
              <w:rPr>
                <w:rFonts w:ascii="Times New Roman" w:hAnsi="Times New Roman"/>
                <w:sz w:val="24"/>
                <w:szCs w:val="24"/>
              </w:rPr>
            </w:pPr>
            <w:r w:rsidRPr="00FC5BB2">
              <w:rPr>
                <w:rFonts w:ascii="Times New Roman" w:hAnsi="Times New Roman"/>
                <w:sz w:val="24"/>
                <w:szCs w:val="24"/>
              </w:rPr>
              <w:t>36  месеца</w:t>
            </w:r>
          </w:p>
        </w:tc>
      </w:tr>
    </w:tbl>
    <w:p w:rsidR="00F837FE" w:rsidRDefault="00F837FE" w:rsidP="00F837FE">
      <w:pPr>
        <w:spacing w:before="100" w:beforeAutospacing="1" w:after="100" w:afterAutospacing="1" w:line="240" w:lineRule="auto"/>
        <w:contextualSpacing/>
        <w:jc w:val="both"/>
        <w:rPr>
          <w:rFonts w:ascii="Times New Roman" w:hAnsi="Times New Roman"/>
          <w:b/>
          <w:color w:val="000000"/>
          <w:sz w:val="24"/>
          <w:szCs w:val="24"/>
        </w:rPr>
      </w:pPr>
    </w:p>
    <w:p w:rsidR="00F837FE" w:rsidRPr="006F3CDD" w:rsidRDefault="00F837FE" w:rsidP="00F837FE">
      <w:pPr>
        <w:spacing w:before="100" w:beforeAutospacing="1" w:after="100" w:afterAutospacing="1" w:line="240" w:lineRule="auto"/>
        <w:ind w:firstLine="708"/>
        <w:contextualSpacing/>
        <w:jc w:val="both"/>
        <w:rPr>
          <w:rFonts w:ascii="Times New Roman" w:hAnsi="Times New Roman"/>
          <w:b/>
          <w:sz w:val="24"/>
          <w:szCs w:val="24"/>
        </w:rPr>
      </w:pPr>
      <w:bookmarkStart w:id="1" w:name="_Toc385261634"/>
      <w:r w:rsidRPr="006F3CDD">
        <w:rPr>
          <w:rFonts w:ascii="Times New Roman" w:hAnsi="Times New Roman"/>
          <w:b/>
          <w:sz w:val="24"/>
          <w:szCs w:val="24"/>
        </w:rPr>
        <w:t>Устройствата трябва да имат софтуерно–хардуерна система за отчетност и контрол</w:t>
      </w:r>
      <w:bookmarkEnd w:id="1"/>
      <w:r w:rsidRPr="006F3CDD">
        <w:rPr>
          <w:rFonts w:ascii="Times New Roman" w:hAnsi="Times New Roman"/>
          <w:b/>
          <w:sz w:val="24"/>
          <w:szCs w:val="24"/>
        </w:rPr>
        <w:t xml:space="preserve">  на печата.</w:t>
      </w:r>
    </w:p>
    <w:p w:rsidR="00F837FE" w:rsidRPr="006F3CDD" w:rsidRDefault="00F837FE" w:rsidP="00F837FE">
      <w:pPr>
        <w:spacing w:before="100" w:beforeAutospacing="1" w:after="100" w:afterAutospacing="1" w:line="240" w:lineRule="auto"/>
        <w:ind w:firstLine="708"/>
        <w:contextualSpacing/>
        <w:jc w:val="both"/>
        <w:rPr>
          <w:rFonts w:ascii="Times New Roman" w:hAnsi="Times New Roman"/>
          <w:sz w:val="24"/>
          <w:szCs w:val="24"/>
        </w:rPr>
      </w:pPr>
      <w:r w:rsidRPr="006F3CDD">
        <w:rPr>
          <w:rFonts w:ascii="Times New Roman" w:hAnsi="Times New Roman"/>
          <w:sz w:val="24"/>
          <w:szCs w:val="24"/>
        </w:rPr>
        <w:lastRenderedPageBreak/>
        <w:t xml:space="preserve">Интегрирано решение за управление на печата, копирането и сканирането, което осигурява контрол на достъпа до печатащите устройства, сигурност на документите, „follow-me“ печат и точно отчитане на всяко извършено сканиране, копиране и принтиране, </w:t>
      </w:r>
    </w:p>
    <w:p w:rsidR="00F837FE" w:rsidRPr="006F3CDD" w:rsidRDefault="00F837FE" w:rsidP="00F837FE">
      <w:pPr>
        <w:spacing w:before="100" w:beforeAutospacing="1" w:after="100" w:afterAutospacing="1" w:line="240" w:lineRule="auto"/>
        <w:ind w:firstLine="708"/>
        <w:contextualSpacing/>
        <w:jc w:val="both"/>
        <w:rPr>
          <w:rFonts w:ascii="Times New Roman" w:hAnsi="Times New Roman"/>
          <w:b/>
          <w:sz w:val="24"/>
          <w:szCs w:val="24"/>
        </w:rPr>
      </w:pPr>
      <w:r w:rsidRPr="006F3CDD">
        <w:rPr>
          <w:rFonts w:ascii="Times New Roman" w:hAnsi="Times New Roman"/>
          <w:b/>
          <w:sz w:val="24"/>
          <w:szCs w:val="24"/>
        </w:rPr>
        <w:t>Софтуера да включва следните функционалности:</w:t>
      </w:r>
    </w:p>
    <w:p w:rsidR="00F837FE" w:rsidRPr="006F3CDD" w:rsidRDefault="00F837FE" w:rsidP="00F837FE">
      <w:pPr>
        <w:spacing w:before="100" w:beforeAutospacing="1" w:after="100" w:afterAutospacing="1" w:line="240" w:lineRule="auto"/>
        <w:ind w:firstLine="708"/>
        <w:contextualSpacing/>
        <w:jc w:val="both"/>
        <w:rPr>
          <w:rFonts w:ascii="Times New Roman" w:hAnsi="Times New Roman"/>
          <w:sz w:val="24"/>
          <w:szCs w:val="24"/>
        </w:rPr>
      </w:pPr>
      <w:r w:rsidRPr="006F3CDD">
        <w:rPr>
          <w:rFonts w:ascii="Times New Roman" w:hAnsi="Times New Roman"/>
          <w:b/>
          <w:sz w:val="24"/>
          <w:szCs w:val="24"/>
        </w:rPr>
        <w:t>Authentication</w:t>
      </w:r>
      <w:r w:rsidRPr="006F3CDD">
        <w:rPr>
          <w:rFonts w:ascii="Times New Roman" w:hAnsi="Times New Roman"/>
          <w:sz w:val="24"/>
          <w:szCs w:val="24"/>
        </w:rPr>
        <w:t xml:space="preserve"> – Достъпът на потребителите до печатащите устройства е заключен. За да използват функционалностите за печат, сканиране и копиране, потребителите трябва да се идентифицират на устройството посредством PIN и/или карта за достъп. </w:t>
      </w:r>
    </w:p>
    <w:p w:rsidR="00F837FE" w:rsidRPr="006F3CDD" w:rsidRDefault="00F837FE" w:rsidP="00F837FE">
      <w:pPr>
        <w:spacing w:before="100" w:beforeAutospacing="1" w:after="100" w:afterAutospacing="1" w:line="240" w:lineRule="auto"/>
        <w:ind w:firstLine="708"/>
        <w:contextualSpacing/>
        <w:jc w:val="both"/>
        <w:rPr>
          <w:rFonts w:ascii="Times New Roman" w:hAnsi="Times New Roman"/>
          <w:sz w:val="24"/>
          <w:szCs w:val="24"/>
        </w:rPr>
      </w:pPr>
      <w:r w:rsidRPr="006F3CDD">
        <w:rPr>
          <w:rFonts w:ascii="Times New Roman" w:hAnsi="Times New Roman"/>
          <w:b/>
          <w:sz w:val="24"/>
          <w:szCs w:val="24"/>
        </w:rPr>
        <w:t>Print Roaming</w:t>
      </w:r>
      <w:r w:rsidRPr="006F3CDD">
        <w:rPr>
          <w:rFonts w:ascii="Times New Roman" w:hAnsi="Times New Roman"/>
          <w:sz w:val="24"/>
          <w:szCs w:val="24"/>
        </w:rPr>
        <w:t xml:space="preserve"> – Потребителите могат да извършват печат на всяко едно устройство, свързано с мрежата от устройства. Освен това, потребителите могат да управляват (да изтриват, отпечатват отново, отбелязват като „любими“ и т.н.) заявките си за печат директно от избраното МФУ. Модулът поддържа и т.нар. „споделени опашки“ (shared print queues), които предоставят възможност на потребителите да взимат разпечатките на своите колеги, при положение, че имат необходимите права.</w:t>
      </w:r>
    </w:p>
    <w:p w:rsidR="00F837FE" w:rsidRPr="006F3CDD" w:rsidRDefault="00F837FE" w:rsidP="00F837FE">
      <w:pPr>
        <w:spacing w:before="100" w:beforeAutospacing="1" w:after="100" w:afterAutospacing="1" w:line="240" w:lineRule="auto"/>
        <w:ind w:firstLine="708"/>
        <w:contextualSpacing/>
        <w:jc w:val="both"/>
        <w:rPr>
          <w:rFonts w:ascii="Times New Roman" w:hAnsi="Times New Roman"/>
          <w:sz w:val="24"/>
          <w:szCs w:val="24"/>
        </w:rPr>
      </w:pPr>
      <w:r w:rsidRPr="006F3CDD">
        <w:rPr>
          <w:rFonts w:ascii="Times New Roman" w:hAnsi="Times New Roman"/>
          <w:b/>
          <w:sz w:val="24"/>
          <w:szCs w:val="24"/>
        </w:rPr>
        <w:t>Reporting</w:t>
      </w:r>
      <w:r w:rsidRPr="006F3CDD">
        <w:rPr>
          <w:rFonts w:ascii="Times New Roman" w:hAnsi="Times New Roman"/>
          <w:sz w:val="24"/>
          <w:szCs w:val="24"/>
        </w:rPr>
        <w:t xml:space="preserve"> – Администраторите или други оторизирани потребители имат достъп до детайлни справки и доклади за извършените заявки за печат, сканиране и копиране. Всички справки могат да се индивидуализират според нуждите и изкисванията на клиента, както и да се автоматизира процеса по генериране и изпращане на докладите до предварително зададен получател.</w:t>
      </w:r>
    </w:p>
    <w:p w:rsidR="00F837FE" w:rsidRPr="006F3CDD" w:rsidRDefault="00F837FE" w:rsidP="00F837FE">
      <w:pPr>
        <w:spacing w:before="100" w:beforeAutospacing="1" w:after="100" w:afterAutospacing="1" w:line="240" w:lineRule="auto"/>
        <w:ind w:firstLine="708"/>
        <w:contextualSpacing/>
        <w:jc w:val="both"/>
        <w:rPr>
          <w:rFonts w:ascii="Times New Roman" w:hAnsi="Times New Roman"/>
          <w:sz w:val="24"/>
          <w:szCs w:val="24"/>
        </w:rPr>
      </w:pPr>
      <w:r w:rsidRPr="006F3CDD">
        <w:rPr>
          <w:rFonts w:ascii="Times New Roman" w:hAnsi="Times New Roman"/>
          <w:b/>
          <w:sz w:val="24"/>
          <w:szCs w:val="24"/>
        </w:rPr>
        <w:t>Функция Директен печат</w:t>
      </w:r>
      <w:r w:rsidRPr="00BD180F">
        <w:rPr>
          <w:rFonts w:ascii="Times New Roman" w:hAnsi="Times New Roman"/>
          <w:b/>
          <w:sz w:val="24"/>
          <w:szCs w:val="24"/>
        </w:rPr>
        <w:t xml:space="preserve"> - </w:t>
      </w:r>
      <w:r w:rsidRPr="006F3CDD">
        <w:rPr>
          <w:rFonts w:ascii="Times New Roman" w:hAnsi="Times New Roman"/>
          <w:sz w:val="24"/>
          <w:szCs w:val="24"/>
        </w:rPr>
        <w:t>При използване на директни опашки за печат, заявките се отпечатват по обичайния начин. Заявките за печат само преминават през сървъра и се отпечатват веднага. Сървърът ги анализира и регистрира всички необходими данни (брой страници, оцветяване, двустранен печат, целеви принтер, потребителя подал заявката</w:t>
      </w:r>
      <w:r w:rsidRPr="00BD180F">
        <w:rPr>
          <w:rFonts w:ascii="Times New Roman" w:hAnsi="Times New Roman"/>
          <w:sz w:val="24"/>
          <w:szCs w:val="24"/>
        </w:rPr>
        <w:t xml:space="preserve"> </w:t>
      </w:r>
      <w:r w:rsidRPr="006F3CDD">
        <w:rPr>
          <w:rFonts w:ascii="Times New Roman" w:hAnsi="Times New Roman"/>
          <w:sz w:val="24"/>
          <w:szCs w:val="24"/>
        </w:rPr>
        <w:t>за печат.</w:t>
      </w:r>
    </w:p>
    <w:p w:rsidR="00F837FE" w:rsidRPr="006F3CDD" w:rsidRDefault="00F837FE" w:rsidP="00F837FE">
      <w:pPr>
        <w:spacing w:before="100" w:beforeAutospacing="1" w:after="100" w:afterAutospacing="1" w:line="240" w:lineRule="auto"/>
        <w:ind w:firstLine="708"/>
        <w:contextualSpacing/>
        <w:jc w:val="both"/>
        <w:rPr>
          <w:rFonts w:ascii="Times New Roman" w:hAnsi="Times New Roman"/>
          <w:sz w:val="24"/>
          <w:szCs w:val="24"/>
        </w:rPr>
      </w:pPr>
      <w:r w:rsidRPr="006F3CDD">
        <w:rPr>
          <w:rFonts w:ascii="Times New Roman" w:hAnsi="Times New Roman"/>
          <w:b/>
          <w:sz w:val="24"/>
          <w:szCs w:val="24"/>
        </w:rPr>
        <w:t>Функции Secure Print</w:t>
      </w:r>
      <w:r w:rsidRPr="00BD180F">
        <w:rPr>
          <w:rFonts w:ascii="Times New Roman" w:hAnsi="Times New Roman"/>
          <w:b/>
          <w:sz w:val="24"/>
          <w:szCs w:val="24"/>
        </w:rPr>
        <w:t xml:space="preserve"> - </w:t>
      </w:r>
      <w:r w:rsidRPr="006F3CDD">
        <w:rPr>
          <w:rFonts w:ascii="Times New Roman" w:hAnsi="Times New Roman"/>
          <w:sz w:val="24"/>
          <w:szCs w:val="24"/>
        </w:rPr>
        <w:t>Secure Print е функция, която блокира изпратената към устройството заявка за печат, до момента на оторизирането й от потребителя на терминала на някое от свързаните устройства. Потребителят осъществява контрол върху своите документи</w:t>
      </w:r>
      <w:r w:rsidR="004E57B7">
        <w:rPr>
          <w:rFonts w:ascii="Times New Roman" w:hAnsi="Times New Roman"/>
          <w:sz w:val="24"/>
          <w:szCs w:val="24"/>
        </w:rPr>
        <w:t>,</w:t>
      </w:r>
      <w:r w:rsidRPr="006F3CDD">
        <w:rPr>
          <w:rFonts w:ascii="Times New Roman" w:hAnsi="Times New Roman"/>
          <w:sz w:val="24"/>
          <w:szCs w:val="24"/>
        </w:rPr>
        <w:t xml:space="preserve"> както и устройството, на което да ги отпечата. Последната възможност (избора на устройство за печат) се нарича „print roaming”. Потребителят може да оторизира отпечатването на заявката чрез въвеждане на PIN код или чрез карта за достъп. Не се изисква допълнително конфигуриране на правата на крайните потребители или на устройствата.</w:t>
      </w:r>
    </w:p>
    <w:p w:rsidR="00F837FE" w:rsidRPr="006F3CDD" w:rsidRDefault="00F837FE" w:rsidP="00F837FE">
      <w:pPr>
        <w:spacing w:before="100" w:beforeAutospacing="1" w:after="100" w:afterAutospacing="1" w:line="240" w:lineRule="auto"/>
        <w:ind w:firstLine="708"/>
        <w:contextualSpacing/>
        <w:jc w:val="both"/>
        <w:rPr>
          <w:rFonts w:ascii="Times New Roman" w:hAnsi="Times New Roman"/>
          <w:sz w:val="24"/>
          <w:szCs w:val="24"/>
        </w:rPr>
      </w:pPr>
      <w:r w:rsidRPr="006F3CDD">
        <w:rPr>
          <w:rFonts w:ascii="Times New Roman" w:hAnsi="Times New Roman"/>
          <w:b/>
          <w:sz w:val="24"/>
          <w:szCs w:val="24"/>
        </w:rPr>
        <w:t>Ограничаване на копиращата функция</w:t>
      </w:r>
      <w:r w:rsidRPr="00BD180F">
        <w:rPr>
          <w:rFonts w:ascii="Times New Roman" w:hAnsi="Times New Roman"/>
          <w:b/>
          <w:sz w:val="24"/>
          <w:szCs w:val="24"/>
        </w:rPr>
        <w:t xml:space="preserve"> - </w:t>
      </w:r>
      <w:r w:rsidRPr="006F3CDD">
        <w:rPr>
          <w:rFonts w:ascii="Times New Roman" w:hAnsi="Times New Roman"/>
          <w:sz w:val="24"/>
          <w:szCs w:val="24"/>
        </w:rPr>
        <w:t>Възможност  копиращата функция да бъде блокирана при основната настройка и да се отключи, след оторизиране от определен краен потребител. В този случай всички копия, които са направени от конкретния потребител, се отчитат към неговия разходен център</w:t>
      </w:r>
    </w:p>
    <w:p w:rsidR="00F837FE" w:rsidRPr="006F3CDD" w:rsidRDefault="00F837FE" w:rsidP="00F837FE">
      <w:pPr>
        <w:spacing w:before="100" w:beforeAutospacing="1" w:after="100" w:afterAutospacing="1" w:line="240" w:lineRule="auto"/>
        <w:ind w:firstLine="708"/>
        <w:contextualSpacing/>
        <w:jc w:val="both"/>
        <w:rPr>
          <w:rFonts w:ascii="Times New Roman" w:hAnsi="Times New Roman"/>
          <w:sz w:val="24"/>
          <w:szCs w:val="24"/>
        </w:rPr>
      </w:pPr>
      <w:r w:rsidRPr="006F3CDD">
        <w:rPr>
          <w:rFonts w:ascii="Times New Roman" w:hAnsi="Times New Roman"/>
          <w:b/>
          <w:sz w:val="24"/>
          <w:szCs w:val="24"/>
        </w:rPr>
        <w:t>Възможност за Централизир</w:t>
      </w:r>
      <w:r>
        <w:rPr>
          <w:rFonts w:ascii="Times New Roman" w:hAnsi="Times New Roman"/>
          <w:b/>
          <w:sz w:val="24"/>
          <w:szCs w:val="24"/>
        </w:rPr>
        <w:t>ано събиране на данни за печата</w:t>
      </w:r>
      <w:r w:rsidRPr="00BD180F">
        <w:rPr>
          <w:rFonts w:ascii="Times New Roman" w:hAnsi="Times New Roman"/>
          <w:b/>
          <w:sz w:val="24"/>
          <w:szCs w:val="24"/>
        </w:rPr>
        <w:t xml:space="preserve"> - </w:t>
      </w:r>
      <w:r w:rsidRPr="006F3CDD">
        <w:rPr>
          <w:rFonts w:ascii="Times New Roman" w:hAnsi="Times New Roman"/>
          <w:sz w:val="24"/>
          <w:szCs w:val="24"/>
        </w:rPr>
        <w:t>Събраните данни се използват за статистически и икономически отчети за печата на всички отдели и офиси на клиента до ниво на потребител.</w:t>
      </w:r>
    </w:p>
    <w:p w:rsidR="00F837FE" w:rsidRPr="006F3CDD" w:rsidRDefault="00F837FE" w:rsidP="00F837FE">
      <w:pPr>
        <w:spacing w:before="100" w:beforeAutospacing="1" w:after="100" w:afterAutospacing="1" w:line="240" w:lineRule="auto"/>
        <w:ind w:firstLine="708"/>
        <w:contextualSpacing/>
        <w:jc w:val="both"/>
        <w:rPr>
          <w:rFonts w:ascii="Times New Roman" w:hAnsi="Times New Roman"/>
          <w:sz w:val="24"/>
          <w:szCs w:val="24"/>
        </w:rPr>
      </w:pPr>
      <w:r w:rsidRPr="006F3CDD">
        <w:rPr>
          <w:rFonts w:ascii="Times New Roman" w:hAnsi="Times New Roman"/>
          <w:b/>
          <w:sz w:val="24"/>
          <w:szCs w:val="24"/>
        </w:rPr>
        <w:t>Rule-Based Printing</w:t>
      </w:r>
      <w:r w:rsidRPr="006F3CDD">
        <w:rPr>
          <w:rFonts w:ascii="Times New Roman" w:hAnsi="Times New Roman"/>
          <w:sz w:val="24"/>
          <w:szCs w:val="24"/>
        </w:rPr>
        <w:t xml:space="preserve"> </w:t>
      </w:r>
      <w:r w:rsidRPr="00BD180F">
        <w:rPr>
          <w:rFonts w:ascii="Times New Roman" w:hAnsi="Times New Roman"/>
          <w:sz w:val="24"/>
          <w:szCs w:val="24"/>
        </w:rPr>
        <w:t xml:space="preserve">- </w:t>
      </w:r>
      <w:r w:rsidRPr="006F3CDD">
        <w:rPr>
          <w:rFonts w:ascii="Times New Roman" w:hAnsi="Times New Roman"/>
          <w:sz w:val="24"/>
          <w:szCs w:val="24"/>
        </w:rPr>
        <w:t>Модулът предоставя необходимия инструмент за управление на разнообразни политики и правила за печата, сканирането и копирането, извършвани от конкретни служители и/или група от потребители (напр. задължителен двустранен печат, задължително конвертиране на цветните задачи в черно-бели и т.н.).</w:t>
      </w:r>
    </w:p>
    <w:p w:rsidR="00F837FE" w:rsidRPr="006F3CDD" w:rsidRDefault="00F837FE" w:rsidP="00F837FE">
      <w:pPr>
        <w:spacing w:before="100" w:beforeAutospacing="1" w:after="100" w:afterAutospacing="1" w:line="240" w:lineRule="auto"/>
        <w:ind w:firstLine="708"/>
        <w:contextualSpacing/>
        <w:jc w:val="both"/>
        <w:rPr>
          <w:rFonts w:ascii="Times New Roman" w:hAnsi="Times New Roman"/>
          <w:sz w:val="24"/>
          <w:szCs w:val="24"/>
        </w:rPr>
      </w:pPr>
      <w:r w:rsidRPr="006F3CDD">
        <w:rPr>
          <w:rFonts w:ascii="Times New Roman" w:hAnsi="Times New Roman"/>
          <w:b/>
          <w:sz w:val="24"/>
          <w:szCs w:val="24"/>
        </w:rPr>
        <w:t>Scan Management</w:t>
      </w:r>
      <w:r w:rsidRPr="006F3CDD">
        <w:rPr>
          <w:rFonts w:ascii="Times New Roman" w:hAnsi="Times New Roman"/>
          <w:sz w:val="24"/>
          <w:szCs w:val="24"/>
        </w:rPr>
        <w:t xml:space="preserve"> </w:t>
      </w:r>
      <w:r w:rsidRPr="00BD180F">
        <w:rPr>
          <w:rFonts w:ascii="Times New Roman" w:hAnsi="Times New Roman"/>
          <w:sz w:val="24"/>
          <w:szCs w:val="24"/>
        </w:rPr>
        <w:t xml:space="preserve">- </w:t>
      </w:r>
      <w:r w:rsidRPr="006F3CDD">
        <w:rPr>
          <w:rFonts w:ascii="Times New Roman" w:hAnsi="Times New Roman"/>
          <w:sz w:val="24"/>
          <w:szCs w:val="24"/>
        </w:rPr>
        <w:t xml:space="preserve">Потребителите имат възможност да избират предварително зададен процес за сканиране, като например сканиране към собствения email адрес, адрес на друг получател, споделена папка и т.н. </w:t>
      </w:r>
    </w:p>
    <w:p w:rsidR="00F837FE" w:rsidRDefault="00F837FE" w:rsidP="00F837FE">
      <w:pPr>
        <w:spacing w:before="100" w:beforeAutospacing="1" w:after="100" w:afterAutospacing="1" w:line="240" w:lineRule="auto"/>
        <w:ind w:firstLine="708"/>
        <w:contextualSpacing/>
        <w:jc w:val="both"/>
        <w:rPr>
          <w:rFonts w:ascii="Times New Roman" w:hAnsi="Times New Roman"/>
          <w:b/>
          <w:sz w:val="24"/>
          <w:szCs w:val="24"/>
        </w:rPr>
      </w:pPr>
    </w:p>
    <w:p w:rsidR="00F837FE" w:rsidRPr="006F3CDD" w:rsidRDefault="00F837FE" w:rsidP="00F837FE">
      <w:pPr>
        <w:spacing w:before="100" w:beforeAutospacing="1" w:after="100" w:afterAutospacing="1" w:line="240" w:lineRule="auto"/>
        <w:ind w:firstLine="708"/>
        <w:contextualSpacing/>
        <w:jc w:val="both"/>
        <w:rPr>
          <w:rFonts w:ascii="Times New Roman" w:hAnsi="Times New Roman"/>
          <w:b/>
          <w:sz w:val="24"/>
          <w:szCs w:val="24"/>
        </w:rPr>
      </w:pPr>
      <w:r>
        <w:rPr>
          <w:rFonts w:ascii="Times New Roman" w:hAnsi="Times New Roman"/>
          <w:b/>
          <w:sz w:val="24"/>
          <w:szCs w:val="24"/>
        </w:rPr>
        <w:t>Хардуера да включва:</w:t>
      </w:r>
    </w:p>
    <w:p w:rsidR="00F837FE" w:rsidRPr="006F3CDD" w:rsidRDefault="00F837FE" w:rsidP="00F837FE">
      <w:pPr>
        <w:spacing w:before="100" w:beforeAutospacing="1" w:after="100" w:afterAutospacing="1" w:line="240" w:lineRule="auto"/>
        <w:ind w:firstLine="708"/>
        <w:contextualSpacing/>
        <w:jc w:val="both"/>
        <w:rPr>
          <w:rFonts w:ascii="Times New Roman" w:hAnsi="Times New Roman"/>
          <w:sz w:val="24"/>
          <w:szCs w:val="24"/>
        </w:rPr>
      </w:pPr>
      <w:r>
        <w:rPr>
          <w:rFonts w:ascii="Times New Roman" w:hAnsi="Times New Roman"/>
          <w:sz w:val="24"/>
          <w:szCs w:val="24"/>
        </w:rPr>
        <w:lastRenderedPageBreak/>
        <w:t>Т</w:t>
      </w:r>
      <w:r w:rsidRPr="006F3CDD">
        <w:rPr>
          <w:rFonts w:ascii="Times New Roman" w:hAnsi="Times New Roman"/>
          <w:sz w:val="24"/>
          <w:szCs w:val="24"/>
        </w:rPr>
        <w:t>ерминал за достъп с магнитни карти за всяка от копирните машини включени в системата за отчетност и контрол.</w:t>
      </w:r>
    </w:p>
    <w:p w:rsidR="00F837FE" w:rsidRPr="00BD180F" w:rsidRDefault="00F837FE" w:rsidP="00F837FE">
      <w:pPr>
        <w:spacing w:after="0" w:line="240" w:lineRule="auto"/>
        <w:contextualSpacing/>
        <w:jc w:val="both"/>
        <w:rPr>
          <w:rFonts w:ascii="Times New Roman" w:hAnsi="Times New Roman"/>
          <w:b/>
          <w:color w:val="000000"/>
          <w:sz w:val="24"/>
          <w:szCs w:val="24"/>
        </w:rPr>
      </w:pPr>
    </w:p>
    <w:p w:rsidR="00F837FE" w:rsidRPr="00BD180F" w:rsidRDefault="00F837FE" w:rsidP="00F837FE">
      <w:pPr>
        <w:spacing w:after="0" w:line="240" w:lineRule="auto"/>
        <w:contextualSpacing/>
        <w:jc w:val="both"/>
        <w:rPr>
          <w:rFonts w:ascii="Times New Roman" w:hAnsi="Times New Roman"/>
          <w:b/>
          <w:sz w:val="24"/>
          <w:szCs w:val="24"/>
        </w:rPr>
      </w:pPr>
      <w:r w:rsidRPr="00BD180F">
        <w:rPr>
          <w:rFonts w:ascii="Times New Roman" w:hAnsi="Times New Roman"/>
          <w:b/>
          <w:color w:val="000000"/>
          <w:sz w:val="24"/>
          <w:szCs w:val="24"/>
        </w:rPr>
        <w:t xml:space="preserve">3. </w:t>
      </w:r>
      <w:r w:rsidRPr="00793F4A">
        <w:rPr>
          <w:rFonts w:ascii="Times New Roman" w:hAnsi="Times New Roman"/>
          <w:b/>
          <w:color w:val="000000"/>
          <w:sz w:val="24"/>
          <w:szCs w:val="24"/>
        </w:rPr>
        <w:t xml:space="preserve">Минимални технически изисквания по обособена позиция  </w:t>
      </w:r>
      <w:r w:rsidRPr="00BD180F">
        <w:rPr>
          <w:rFonts w:ascii="Times New Roman" w:hAnsi="Times New Roman"/>
          <w:b/>
          <w:color w:val="000000"/>
          <w:sz w:val="24"/>
          <w:szCs w:val="24"/>
        </w:rPr>
        <w:t>3</w:t>
      </w:r>
      <w:r w:rsidRPr="00793F4A">
        <w:rPr>
          <w:rFonts w:ascii="Times New Roman" w:hAnsi="Times New Roman"/>
          <w:b/>
          <w:color w:val="000000"/>
          <w:sz w:val="24"/>
          <w:szCs w:val="24"/>
        </w:rPr>
        <w:t xml:space="preserve"> “</w:t>
      </w:r>
      <w:r w:rsidRPr="00BD180F">
        <w:rPr>
          <w:rFonts w:ascii="Times New Roman" w:hAnsi="Times New Roman"/>
          <w:b/>
        </w:rPr>
        <w:t xml:space="preserve"> </w:t>
      </w:r>
      <w:r>
        <w:rPr>
          <w:rFonts w:ascii="Times New Roman" w:hAnsi="Times New Roman"/>
          <w:b/>
          <w:lang w:val="en-US"/>
        </w:rPr>
        <w:t>SAN</w:t>
      </w:r>
      <w:r w:rsidRPr="00BD180F">
        <w:rPr>
          <w:rFonts w:ascii="Times New Roman" w:hAnsi="Times New Roman"/>
          <w:b/>
        </w:rPr>
        <w:t xml:space="preserve"> </w:t>
      </w:r>
      <w:r>
        <w:rPr>
          <w:rFonts w:ascii="Times New Roman" w:hAnsi="Times New Roman"/>
          <w:b/>
        </w:rPr>
        <w:t>комутатори</w:t>
      </w:r>
      <w:r w:rsidRPr="003509CD">
        <w:rPr>
          <w:rFonts w:ascii="Times New Roman" w:hAnsi="Times New Roman"/>
          <w:b/>
        </w:rPr>
        <w:t xml:space="preserve"> за разширение на блейд сървърна система HP c7000</w:t>
      </w:r>
      <w:r w:rsidRPr="00591A49">
        <w:rPr>
          <w:rFonts w:ascii="Times New Roman" w:hAnsi="Times New Roman"/>
          <w:b/>
          <w:sz w:val="24"/>
          <w:szCs w:val="24"/>
        </w:rPr>
        <w:t>“</w:t>
      </w:r>
      <w:r w:rsidRPr="00793F4A">
        <w:rPr>
          <w:rFonts w:ascii="Times New Roman" w:hAnsi="Times New Roman"/>
          <w:b/>
          <w:color w:val="000000"/>
          <w:sz w:val="24"/>
          <w:szCs w:val="24"/>
        </w:rPr>
        <w:t xml:space="preserve"> </w:t>
      </w:r>
      <w:r>
        <w:rPr>
          <w:rFonts w:ascii="Times New Roman" w:hAnsi="Times New Roman"/>
          <w:b/>
          <w:color w:val="000000"/>
          <w:sz w:val="24"/>
          <w:szCs w:val="24"/>
        </w:rPr>
        <w:t xml:space="preserve">- </w:t>
      </w:r>
      <w:r w:rsidRPr="00BD180F">
        <w:rPr>
          <w:rFonts w:ascii="Times New Roman" w:hAnsi="Times New Roman"/>
          <w:b/>
          <w:sz w:val="24"/>
          <w:szCs w:val="24"/>
        </w:rPr>
        <w:t>2</w:t>
      </w:r>
      <w:r>
        <w:rPr>
          <w:rFonts w:ascii="Times New Roman" w:hAnsi="Times New Roman"/>
          <w:b/>
          <w:sz w:val="24"/>
          <w:szCs w:val="24"/>
        </w:rPr>
        <w:t xml:space="preserve"> броя</w:t>
      </w:r>
      <w:r w:rsidRPr="00BD180F">
        <w:rPr>
          <w:rFonts w:ascii="Times New Roman" w:hAnsi="Times New Roman"/>
          <w:b/>
          <w:sz w:val="24"/>
          <w:szCs w:val="24"/>
        </w:rPr>
        <w:t>;</w:t>
      </w:r>
    </w:p>
    <w:p w:rsidR="00F837FE" w:rsidRPr="00793F4A" w:rsidRDefault="00F837FE" w:rsidP="00F837FE">
      <w:pPr>
        <w:spacing w:before="100" w:beforeAutospacing="1" w:after="100" w:afterAutospacing="1" w:line="240" w:lineRule="auto"/>
        <w:ind w:firstLine="708"/>
        <w:contextualSpacing/>
        <w:jc w:val="both"/>
        <w:rPr>
          <w:rFonts w:ascii="Times New Roman" w:hAnsi="Times New Roman"/>
          <w:b/>
          <w:sz w:val="24"/>
          <w:szCs w:val="24"/>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4969"/>
        <w:gridCol w:w="1667"/>
      </w:tblGrid>
      <w:tr w:rsidR="00F837FE" w:rsidRPr="003509CD" w:rsidTr="00F837FE">
        <w:trPr>
          <w:trHeight w:val="204"/>
        </w:trPr>
        <w:tc>
          <w:tcPr>
            <w:tcW w:w="2544" w:type="dxa"/>
            <w:shd w:val="clear" w:color="auto" w:fill="auto"/>
          </w:tcPr>
          <w:p w:rsidR="00F837FE" w:rsidRPr="003509CD" w:rsidRDefault="00F837FE" w:rsidP="00F837FE">
            <w:pPr>
              <w:pStyle w:val="Style16"/>
              <w:widowControl/>
              <w:spacing w:line="240" w:lineRule="auto"/>
              <w:jc w:val="center"/>
              <w:rPr>
                <w:rStyle w:val="FontStyle28"/>
                <w:b/>
              </w:rPr>
            </w:pPr>
            <w:r w:rsidRPr="003509CD">
              <w:rPr>
                <w:rStyle w:val="FontStyle28"/>
                <w:b/>
              </w:rPr>
              <w:t>Параметър</w:t>
            </w:r>
          </w:p>
        </w:tc>
        <w:tc>
          <w:tcPr>
            <w:tcW w:w="4969" w:type="dxa"/>
            <w:shd w:val="clear" w:color="auto" w:fill="auto"/>
          </w:tcPr>
          <w:p w:rsidR="00F837FE" w:rsidRPr="003509CD" w:rsidRDefault="00F837FE" w:rsidP="00F837FE">
            <w:pPr>
              <w:pStyle w:val="Style16"/>
              <w:widowControl/>
              <w:spacing w:line="240" w:lineRule="auto"/>
              <w:ind w:left="5" w:hanging="5"/>
              <w:jc w:val="center"/>
              <w:rPr>
                <w:rStyle w:val="FontStyle28"/>
                <w:b/>
              </w:rPr>
            </w:pPr>
            <w:r w:rsidRPr="003509CD">
              <w:rPr>
                <w:rStyle w:val="FontStyle28"/>
                <w:b/>
              </w:rPr>
              <w:t>Минимални технически изисквания</w:t>
            </w:r>
          </w:p>
        </w:tc>
        <w:tc>
          <w:tcPr>
            <w:tcW w:w="1667" w:type="dxa"/>
          </w:tcPr>
          <w:p w:rsidR="00F837FE" w:rsidRPr="003509CD" w:rsidRDefault="00F837FE" w:rsidP="00F837FE">
            <w:pPr>
              <w:pStyle w:val="Style16"/>
              <w:widowControl/>
              <w:spacing w:line="240" w:lineRule="auto"/>
              <w:ind w:left="5" w:hanging="5"/>
              <w:jc w:val="center"/>
              <w:rPr>
                <w:rStyle w:val="FontStyle28"/>
                <w:b/>
              </w:rPr>
            </w:pPr>
            <w:r w:rsidRPr="003509CD">
              <w:rPr>
                <w:rStyle w:val="FontStyle28"/>
                <w:b/>
              </w:rPr>
              <w:t>Брой</w:t>
            </w:r>
          </w:p>
        </w:tc>
      </w:tr>
      <w:tr w:rsidR="00F837FE" w:rsidRPr="003509CD" w:rsidTr="00F837FE">
        <w:trPr>
          <w:trHeight w:val="204"/>
        </w:trPr>
        <w:tc>
          <w:tcPr>
            <w:tcW w:w="2544" w:type="dxa"/>
            <w:shd w:val="clear" w:color="auto" w:fill="auto"/>
          </w:tcPr>
          <w:p w:rsidR="00F837FE" w:rsidRPr="003509CD" w:rsidRDefault="00F837FE" w:rsidP="00F837FE">
            <w:pPr>
              <w:rPr>
                <w:rFonts w:ascii="Times New Roman" w:hAnsi="Times New Roman"/>
                <w:sz w:val="24"/>
                <w:szCs w:val="24"/>
              </w:rPr>
            </w:pPr>
            <w:r w:rsidRPr="003509CD">
              <w:rPr>
                <w:rFonts w:ascii="Times New Roman" w:hAnsi="Times New Roman"/>
                <w:sz w:val="24"/>
                <w:szCs w:val="24"/>
              </w:rPr>
              <w:t xml:space="preserve">Модел </w:t>
            </w:r>
          </w:p>
        </w:tc>
        <w:tc>
          <w:tcPr>
            <w:tcW w:w="4969" w:type="dxa"/>
            <w:shd w:val="clear" w:color="auto" w:fill="auto"/>
          </w:tcPr>
          <w:p w:rsidR="00F837FE" w:rsidRPr="003509CD" w:rsidRDefault="00F837FE" w:rsidP="00F837FE">
            <w:pPr>
              <w:spacing w:after="0"/>
              <w:ind w:left="6" w:hanging="6"/>
              <w:rPr>
                <w:rFonts w:ascii="Times New Roman" w:hAnsi="Times New Roman"/>
                <w:sz w:val="24"/>
                <w:szCs w:val="24"/>
                <w:lang w:val="en-US"/>
              </w:rPr>
            </w:pPr>
            <w:r w:rsidRPr="00B15B69">
              <w:rPr>
                <w:rFonts w:ascii="Times New Roman" w:hAnsi="Times New Roman"/>
                <w:sz w:val="24"/>
                <w:szCs w:val="24"/>
                <w:lang w:val="en-US"/>
              </w:rPr>
              <w:t>Brocade 16Gb/16 SAN Switch for HPE BladeSystem c-Class</w:t>
            </w:r>
            <w:r>
              <w:rPr>
                <w:rFonts w:ascii="Times New Roman" w:hAnsi="Times New Roman"/>
                <w:sz w:val="24"/>
                <w:szCs w:val="24"/>
                <w:lang w:val="en-US"/>
              </w:rPr>
              <w:t xml:space="preserve"> P/N: </w:t>
            </w:r>
            <w:r w:rsidRPr="00B15B69">
              <w:rPr>
                <w:rFonts w:ascii="Times New Roman" w:hAnsi="Times New Roman"/>
                <w:sz w:val="24"/>
                <w:szCs w:val="24"/>
                <w:lang w:val="en-US"/>
              </w:rPr>
              <w:t>C8S45B</w:t>
            </w:r>
          </w:p>
        </w:tc>
        <w:tc>
          <w:tcPr>
            <w:tcW w:w="1667" w:type="dxa"/>
          </w:tcPr>
          <w:p w:rsidR="00F837FE" w:rsidRPr="00B15B69" w:rsidRDefault="00F837FE" w:rsidP="00F837FE">
            <w:pPr>
              <w:ind w:left="5" w:hanging="5"/>
              <w:jc w:val="center"/>
              <w:rPr>
                <w:rFonts w:ascii="Times New Roman" w:hAnsi="Times New Roman"/>
                <w:sz w:val="24"/>
                <w:szCs w:val="24"/>
                <w:lang w:val="en-US"/>
              </w:rPr>
            </w:pPr>
            <w:r>
              <w:rPr>
                <w:rFonts w:ascii="Times New Roman" w:hAnsi="Times New Roman"/>
                <w:sz w:val="24"/>
                <w:szCs w:val="24"/>
                <w:lang w:val="en-US"/>
              </w:rPr>
              <w:t>2</w:t>
            </w:r>
          </w:p>
        </w:tc>
      </w:tr>
      <w:tr w:rsidR="00F837FE" w:rsidRPr="003509CD" w:rsidTr="00F837FE">
        <w:trPr>
          <w:trHeight w:val="204"/>
        </w:trPr>
        <w:tc>
          <w:tcPr>
            <w:tcW w:w="2544" w:type="dxa"/>
            <w:shd w:val="clear" w:color="auto" w:fill="auto"/>
          </w:tcPr>
          <w:p w:rsidR="00F837FE" w:rsidRPr="00B15B69" w:rsidRDefault="00F837FE" w:rsidP="00F837FE">
            <w:pPr>
              <w:jc w:val="both"/>
              <w:rPr>
                <w:rFonts w:ascii="Times New Roman" w:hAnsi="Times New Roman"/>
                <w:sz w:val="24"/>
                <w:szCs w:val="24"/>
              </w:rPr>
            </w:pPr>
            <w:r>
              <w:rPr>
                <w:rFonts w:ascii="Times New Roman" w:hAnsi="Times New Roman"/>
                <w:sz w:val="24"/>
                <w:szCs w:val="24"/>
              </w:rPr>
              <w:t>Скорост на портовете</w:t>
            </w:r>
          </w:p>
        </w:tc>
        <w:tc>
          <w:tcPr>
            <w:tcW w:w="4969" w:type="dxa"/>
            <w:shd w:val="clear" w:color="auto" w:fill="auto"/>
          </w:tcPr>
          <w:p w:rsidR="00F837FE" w:rsidRPr="00BD180F" w:rsidRDefault="00F837FE" w:rsidP="00F837FE">
            <w:pPr>
              <w:spacing w:after="0"/>
              <w:ind w:left="6" w:hanging="6"/>
              <w:rPr>
                <w:rFonts w:ascii="Times New Roman" w:hAnsi="Times New Roman"/>
                <w:color w:val="000000"/>
                <w:sz w:val="24"/>
                <w:szCs w:val="24"/>
              </w:rPr>
            </w:pPr>
            <w:r w:rsidRPr="00B15B69">
              <w:rPr>
                <w:rFonts w:ascii="Times New Roman" w:hAnsi="Times New Roman"/>
                <w:color w:val="000000"/>
                <w:sz w:val="24"/>
                <w:szCs w:val="24"/>
              </w:rPr>
              <w:t xml:space="preserve">4, 8 </w:t>
            </w:r>
            <w:r>
              <w:rPr>
                <w:rFonts w:ascii="Times New Roman" w:hAnsi="Times New Roman"/>
                <w:color w:val="000000"/>
                <w:sz w:val="24"/>
                <w:szCs w:val="24"/>
              </w:rPr>
              <w:t>или</w:t>
            </w:r>
            <w:r w:rsidRPr="00B15B69">
              <w:rPr>
                <w:rFonts w:ascii="Times New Roman" w:hAnsi="Times New Roman"/>
                <w:color w:val="000000"/>
                <w:sz w:val="24"/>
                <w:szCs w:val="24"/>
              </w:rPr>
              <w:t xml:space="preserve"> 16 Gbps </w:t>
            </w:r>
            <w:r>
              <w:rPr>
                <w:rFonts w:ascii="Times New Roman" w:hAnsi="Times New Roman"/>
                <w:color w:val="000000"/>
                <w:sz w:val="24"/>
                <w:szCs w:val="24"/>
              </w:rPr>
              <w:t>за външните портове и 8 и</w:t>
            </w:r>
            <w:r w:rsidRPr="00B15B69">
              <w:rPr>
                <w:rFonts w:ascii="Times New Roman" w:hAnsi="Times New Roman"/>
                <w:color w:val="000000"/>
                <w:sz w:val="24"/>
                <w:szCs w:val="24"/>
              </w:rPr>
              <w:t xml:space="preserve"> 16 Gbps </w:t>
            </w:r>
            <w:r>
              <w:rPr>
                <w:rFonts w:ascii="Times New Roman" w:hAnsi="Times New Roman"/>
                <w:color w:val="000000"/>
                <w:sz w:val="24"/>
                <w:szCs w:val="24"/>
              </w:rPr>
              <w:t xml:space="preserve">за вътрешните – </w:t>
            </w:r>
            <w:r>
              <w:rPr>
                <w:rFonts w:ascii="Times New Roman" w:hAnsi="Times New Roman"/>
                <w:color w:val="000000"/>
                <w:sz w:val="24"/>
                <w:szCs w:val="24"/>
                <w:lang w:val="en-US"/>
              </w:rPr>
              <w:t>Fibre</w:t>
            </w:r>
            <w:r w:rsidRPr="00BD180F">
              <w:rPr>
                <w:rFonts w:ascii="Times New Roman" w:hAnsi="Times New Roman"/>
                <w:color w:val="000000"/>
                <w:sz w:val="24"/>
                <w:szCs w:val="24"/>
              </w:rPr>
              <w:t xml:space="preserve"> </w:t>
            </w:r>
            <w:r>
              <w:rPr>
                <w:rFonts w:ascii="Times New Roman" w:hAnsi="Times New Roman"/>
                <w:color w:val="000000"/>
                <w:sz w:val="24"/>
                <w:szCs w:val="24"/>
                <w:lang w:val="en-US"/>
              </w:rPr>
              <w:t>Channel</w:t>
            </w:r>
          </w:p>
        </w:tc>
        <w:tc>
          <w:tcPr>
            <w:tcW w:w="1667" w:type="dxa"/>
          </w:tcPr>
          <w:p w:rsidR="00F837FE" w:rsidRPr="003509CD" w:rsidRDefault="00F837FE" w:rsidP="00F837FE">
            <w:pPr>
              <w:ind w:left="5" w:hanging="5"/>
              <w:jc w:val="center"/>
              <w:rPr>
                <w:rFonts w:ascii="Times New Roman" w:hAnsi="Times New Roman"/>
                <w:color w:val="000000"/>
                <w:sz w:val="24"/>
                <w:szCs w:val="24"/>
              </w:rPr>
            </w:pPr>
          </w:p>
        </w:tc>
      </w:tr>
      <w:tr w:rsidR="00F837FE" w:rsidRPr="003509CD" w:rsidTr="00F837FE">
        <w:trPr>
          <w:trHeight w:val="204"/>
        </w:trPr>
        <w:tc>
          <w:tcPr>
            <w:tcW w:w="2544" w:type="dxa"/>
            <w:shd w:val="clear" w:color="auto" w:fill="auto"/>
          </w:tcPr>
          <w:p w:rsidR="00F837FE" w:rsidRPr="00B15B69" w:rsidRDefault="00F837FE" w:rsidP="00F837FE">
            <w:pPr>
              <w:jc w:val="both"/>
              <w:rPr>
                <w:rFonts w:ascii="Times New Roman" w:hAnsi="Times New Roman"/>
                <w:sz w:val="24"/>
                <w:szCs w:val="24"/>
              </w:rPr>
            </w:pPr>
            <w:r>
              <w:rPr>
                <w:rFonts w:ascii="Times New Roman" w:hAnsi="Times New Roman"/>
                <w:sz w:val="24"/>
                <w:szCs w:val="24"/>
              </w:rPr>
              <w:t>Брой и тип на портовете</w:t>
            </w:r>
          </w:p>
        </w:tc>
        <w:tc>
          <w:tcPr>
            <w:tcW w:w="4969" w:type="dxa"/>
            <w:shd w:val="clear" w:color="auto" w:fill="auto"/>
          </w:tcPr>
          <w:p w:rsidR="00F837FE" w:rsidRDefault="00F837FE" w:rsidP="00F837FE">
            <w:pPr>
              <w:spacing w:after="0"/>
              <w:ind w:left="6" w:hanging="6"/>
              <w:rPr>
                <w:rFonts w:ascii="Times New Roman" w:hAnsi="Times New Roman"/>
                <w:color w:val="000000"/>
                <w:sz w:val="24"/>
                <w:szCs w:val="24"/>
              </w:rPr>
            </w:pPr>
            <w:r w:rsidRPr="00B53C89">
              <w:rPr>
                <w:rFonts w:ascii="Times New Roman" w:hAnsi="Times New Roman"/>
                <w:color w:val="000000"/>
                <w:sz w:val="24"/>
                <w:szCs w:val="24"/>
              </w:rPr>
              <w:t xml:space="preserve">16 </w:t>
            </w:r>
            <w:r>
              <w:rPr>
                <w:rFonts w:ascii="Times New Roman" w:hAnsi="Times New Roman"/>
                <w:color w:val="000000"/>
                <w:sz w:val="24"/>
                <w:szCs w:val="24"/>
              </w:rPr>
              <w:t>вътрешни</w:t>
            </w:r>
            <w:r w:rsidRPr="00B53C89">
              <w:rPr>
                <w:rFonts w:ascii="Times New Roman" w:hAnsi="Times New Roman"/>
                <w:color w:val="000000"/>
                <w:sz w:val="24"/>
                <w:szCs w:val="24"/>
              </w:rPr>
              <w:t xml:space="preserve"> (downlink) </w:t>
            </w:r>
            <w:r>
              <w:rPr>
                <w:rFonts w:ascii="Times New Roman" w:hAnsi="Times New Roman"/>
                <w:color w:val="000000"/>
                <w:sz w:val="24"/>
                <w:szCs w:val="24"/>
              </w:rPr>
              <w:t>порта</w:t>
            </w:r>
            <w:r w:rsidRPr="00B53C89">
              <w:rPr>
                <w:rFonts w:ascii="Times New Roman" w:hAnsi="Times New Roman"/>
                <w:color w:val="000000"/>
                <w:sz w:val="24"/>
                <w:szCs w:val="24"/>
              </w:rPr>
              <w:t xml:space="preserve">; </w:t>
            </w:r>
          </w:p>
          <w:p w:rsidR="00F837FE" w:rsidRDefault="00F837FE" w:rsidP="00F837FE">
            <w:pPr>
              <w:spacing w:after="0"/>
              <w:ind w:left="6" w:hanging="6"/>
              <w:rPr>
                <w:rFonts w:ascii="Times New Roman" w:hAnsi="Times New Roman"/>
                <w:color w:val="000000"/>
                <w:sz w:val="24"/>
                <w:szCs w:val="24"/>
              </w:rPr>
            </w:pPr>
            <w:r w:rsidRPr="00B53C89">
              <w:rPr>
                <w:rFonts w:ascii="Times New Roman" w:hAnsi="Times New Roman"/>
                <w:color w:val="000000"/>
                <w:sz w:val="24"/>
                <w:szCs w:val="24"/>
              </w:rPr>
              <w:t xml:space="preserve">12 </w:t>
            </w:r>
            <w:r>
              <w:rPr>
                <w:rFonts w:ascii="Times New Roman" w:hAnsi="Times New Roman"/>
                <w:color w:val="000000"/>
                <w:sz w:val="24"/>
                <w:szCs w:val="24"/>
              </w:rPr>
              <w:t>външни</w:t>
            </w:r>
            <w:r w:rsidRPr="00B53C89">
              <w:rPr>
                <w:rFonts w:ascii="Times New Roman" w:hAnsi="Times New Roman"/>
                <w:color w:val="000000"/>
                <w:sz w:val="24"/>
                <w:szCs w:val="24"/>
              </w:rPr>
              <w:t xml:space="preserve"> (uplink) </w:t>
            </w:r>
            <w:r>
              <w:rPr>
                <w:rFonts w:ascii="Times New Roman" w:hAnsi="Times New Roman"/>
                <w:color w:val="000000"/>
                <w:sz w:val="24"/>
                <w:szCs w:val="24"/>
              </w:rPr>
              <w:t>порта</w:t>
            </w:r>
            <w:r w:rsidRPr="00B53C89">
              <w:rPr>
                <w:rFonts w:ascii="Times New Roman" w:hAnsi="Times New Roman"/>
                <w:color w:val="000000"/>
                <w:sz w:val="24"/>
                <w:szCs w:val="24"/>
              </w:rPr>
              <w:t xml:space="preserve"> </w:t>
            </w:r>
            <w:r>
              <w:rPr>
                <w:rFonts w:ascii="Times New Roman" w:hAnsi="Times New Roman"/>
                <w:color w:val="000000"/>
                <w:sz w:val="24"/>
                <w:szCs w:val="24"/>
              </w:rPr>
              <w:t>–</w:t>
            </w:r>
            <w:r w:rsidRPr="00B53C89">
              <w:rPr>
                <w:rFonts w:ascii="Times New Roman" w:hAnsi="Times New Roman"/>
                <w:color w:val="000000"/>
                <w:sz w:val="24"/>
                <w:szCs w:val="24"/>
              </w:rPr>
              <w:t xml:space="preserve"> </w:t>
            </w:r>
            <w:r>
              <w:rPr>
                <w:rFonts w:ascii="Times New Roman" w:hAnsi="Times New Roman"/>
                <w:color w:val="000000"/>
                <w:sz w:val="24"/>
                <w:szCs w:val="24"/>
              </w:rPr>
              <w:t>универсални</w:t>
            </w:r>
            <w:r w:rsidRPr="00B53C89">
              <w:rPr>
                <w:rFonts w:ascii="Times New Roman" w:hAnsi="Times New Roman"/>
                <w:color w:val="000000"/>
                <w:sz w:val="24"/>
                <w:szCs w:val="24"/>
              </w:rPr>
              <w:t xml:space="preserve"> (E, F, N, D) </w:t>
            </w:r>
            <w:r>
              <w:rPr>
                <w:rFonts w:ascii="Times New Roman" w:hAnsi="Times New Roman"/>
                <w:color w:val="000000"/>
                <w:sz w:val="24"/>
                <w:szCs w:val="24"/>
              </w:rPr>
              <w:t>портове</w:t>
            </w:r>
          </w:p>
          <w:p w:rsidR="00F837FE" w:rsidRPr="003509CD" w:rsidRDefault="00F837FE" w:rsidP="00F837FE">
            <w:pPr>
              <w:spacing w:after="0"/>
              <w:ind w:left="6" w:hanging="6"/>
              <w:rPr>
                <w:rFonts w:ascii="Times New Roman" w:hAnsi="Times New Roman"/>
                <w:color w:val="000000"/>
                <w:sz w:val="24"/>
                <w:szCs w:val="24"/>
              </w:rPr>
            </w:pPr>
            <w:r>
              <w:rPr>
                <w:rFonts w:ascii="Times New Roman" w:hAnsi="Times New Roman"/>
                <w:color w:val="000000"/>
                <w:sz w:val="24"/>
                <w:szCs w:val="24"/>
              </w:rPr>
              <w:t>Минимум 16 разрешени порта вътрешни и и външни в произволна комбинация. Възможност за отключване с лиценз на допълнителни 12 порта</w:t>
            </w:r>
          </w:p>
        </w:tc>
        <w:tc>
          <w:tcPr>
            <w:tcW w:w="1667" w:type="dxa"/>
          </w:tcPr>
          <w:p w:rsidR="00F837FE" w:rsidRPr="003509CD" w:rsidRDefault="00F837FE" w:rsidP="00F837FE">
            <w:pPr>
              <w:ind w:left="5" w:hanging="5"/>
              <w:jc w:val="center"/>
              <w:rPr>
                <w:rFonts w:ascii="Times New Roman" w:hAnsi="Times New Roman"/>
                <w:color w:val="000000"/>
                <w:sz w:val="24"/>
                <w:szCs w:val="24"/>
              </w:rPr>
            </w:pPr>
            <w:r>
              <w:rPr>
                <w:rFonts w:ascii="Times New Roman" w:hAnsi="Times New Roman"/>
                <w:color w:val="000000"/>
                <w:sz w:val="24"/>
                <w:szCs w:val="24"/>
              </w:rPr>
              <w:t>16</w:t>
            </w:r>
          </w:p>
        </w:tc>
      </w:tr>
      <w:tr w:rsidR="00F837FE" w:rsidRPr="003509CD" w:rsidTr="00F837FE">
        <w:trPr>
          <w:trHeight w:val="204"/>
        </w:trPr>
        <w:tc>
          <w:tcPr>
            <w:tcW w:w="2544" w:type="dxa"/>
            <w:shd w:val="clear" w:color="auto" w:fill="auto"/>
          </w:tcPr>
          <w:p w:rsidR="00F837FE" w:rsidRPr="003509CD" w:rsidRDefault="00F837FE" w:rsidP="00F837FE">
            <w:pPr>
              <w:jc w:val="both"/>
              <w:rPr>
                <w:rFonts w:ascii="Times New Roman" w:hAnsi="Times New Roman"/>
                <w:sz w:val="24"/>
                <w:szCs w:val="24"/>
              </w:rPr>
            </w:pPr>
            <w:r>
              <w:rPr>
                <w:rFonts w:ascii="Times New Roman" w:hAnsi="Times New Roman"/>
                <w:sz w:val="24"/>
                <w:szCs w:val="24"/>
              </w:rPr>
              <w:t>Функционалност</w:t>
            </w:r>
          </w:p>
        </w:tc>
        <w:tc>
          <w:tcPr>
            <w:tcW w:w="4969" w:type="dxa"/>
            <w:shd w:val="clear" w:color="auto" w:fill="auto"/>
          </w:tcPr>
          <w:p w:rsidR="00F837FE" w:rsidRDefault="00F837FE" w:rsidP="00F837FE">
            <w:pPr>
              <w:spacing w:after="0"/>
              <w:ind w:left="6" w:hanging="6"/>
              <w:rPr>
                <w:rFonts w:ascii="Times New Roman" w:hAnsi="Times New Roman"/>
                <w:color w:val="000000"/>
                <w:sz w:val="24"/>
                <w:szCs w:val="24"/>
              </w:rPr>
            </w:pPr>
            <w:r w:rsidRPr="00A75229">
              <w:rPr>
                <w:rFonts w:ascii="Times New Roman" w:hAnsi="Times New Roman"/>
                <w:color w:val="000000"/>
                <w:sz w:val="24"/>
                <w:szCs w:val="24"/>
              </w:rPr>
              <w:t>full fabric connectivity</w:t>
            </w:r>
          </w:p>
          <w:p w:rsidR="00F837FE" w:rsidRPr="00A75229" w:rsidRDefault="00F837FE" w:rsidP="00F837FE">
            <w:pPr>
              <w:spacing w:after="0"/>
              <w:ind w:left="6" w:hanging="6"/>
              <w:rPr>
                <w:rFonts w:ascii="Times New Roman" w:hAnsi="Times New Roman"/>
                <w:color w:val="000000"/>
                <w:sz w:val="24"/>
                <w:szCs w:val="24"/>
              </w:rPr>
            </w:pPr>
            <w:r w:rsidRPr="00A75229">
              <w:rPr>
                <w:rFonts w:ascii="Times New Roman" w:hAnsi="Times New Roman"/>
                <w:color w:val="000000"/>
                <w:sz w:val="24"/>
                <w:szCs w:val="24"/>
              </w:rPr>
              <w:t>Hardware Enforced Zoning*</w:t>
            </w:r>
          </w:p>
          <w:p w:rsidR="00F837FE" w:rsidRPr="00A75229" w:rsidRDefault="00F837FE" w:rsidP="00F837FE">
            <w:pPr>
              <w:spacing w:after="0"/>
              <w:ind w:left="6" w:hanging="6"/>
              <w:rPr>
                <w:rFonts w:ascii="Times New Roman" w:hAnsi="Times New Roman"/>
                <w:color w:val="000000"/>
                <w:sz w:val="24"/>
                <w:szCs w:val="24"/>
              </w:rPr>
            </w:pPr>
            <w:r w:rsidRPr="00A75229">
              <w:rPr>
                <w:rFonts w:ascii="Times New Roman" w:hAnsi="Times New Roman"/>
                <w:color w:val="000000"/>
                <w:sz w:val="24"/>
                <w:szCs w:val="24"/>
              </w:rPr>
              <w:t>Dynamic Path Selection*</w:t>
            </w:r>
          </w:p>
          <w:p w:rsidR="00F837FE" w:rsidRPr="00A75229" w:rsidRDefault="00F837FE" w:rsidP="00F837FE">
            <w:pPr>
              <w:spacing w:after="0"/>
              <w:ind w:left="6" w:hanging="6"/>
              <w:rPr>
                <w:rFonts w:ascii="Times New Roman" w:hAnsi="Times New Roman"/>
                <w:color w:val="000000"/>
                <w:sz w:val="24"/>
                <w:szCs w:val="24"/>
              </w:rPr>
            </w:pPr>
            <w:r w:rsidRPr="00A75229">
              <w:rPr>
                <w:rFonts w:ascii="Times New Roman" w:hAnsi="Times New Roman"/>
                <w:color w:val="000000"/>
                <w:sz w:val="24"/>
                <w:szCs w:val="24"/>
              </w:rPr>
              <w:t>WebTools</w:t>
            </w:r>
          </w:p>
          <w:p w:rsidR="00F837FE" w:rsidRDefault="00F837FE" w:rsidP="00F837FE">
            <w:pPr>
              <w:spacing w:after="0"/>
              <w:ind w:left="6" w:hanging="6"/>
              <w:rPr>
                <w:rFonts w:ascii="Times New Roman" w:hAnsi="Times New Roman"/>
                <w:color w:val="000000"/>
                <w:sz w:val="24"/>
                <w:szCs w:val="24"/>
              </w:rPr>
            </w:pPr>
            <w:r w:rsidRPr="00A75229">
              <w:rPr>
                <w:rFonts w:ascii="Times New Roman" w:hAnsi="Times New Roman"/>
                <w:color w:val="000000"/>
                <w:sz w:val="24"/>
                <w:szCs w:val="24"/>
              </w:rPr>
              <w:t>Enhanced Group Management (EGM)</w:t>
            </w:r>
          </w:p>
          <w:p w:rsidR="00F837FE" w:rsidRDefault="00F837FE" w:rsidP="00F837FE">
            <w:pPr>
              <w:spacing w:after="0"/>
              <w:ind w:left="6" w:hanging="6"/>
              <w:rPr>
                <w:rFonts w:ascii="Times New Roman" w:hAnsi="Times New Roman"/>
                <w:color w:val="000000"/>
                <w:sz w:val="24"/>
                <w:szCs w:val="24"/>
              </w:rPr>
            </w:pPr>
            <w:r w:rsidRPr="00B53C89">
              <w:rPr>
                <w:rFonts w:ascii="Times New Roman" w:hAnsi="Times New Roman"/>
                <w:color w:val="000000"/>
                <w:sz w:val="24"/>
                <w:szCs w:val="24"/>
              </w:rPr>
              <w:t>Secure Fabric OS</w:t>
            </w:r>
          </w:p>
          <w:p w:rsidR="00F837FE" w:rsidRPr="003509CD" w:rsidRDefault="00F837FE" w:rsidP="00F837FE">
            <w:pPr>
              <w:spacing w:after="0"/>
              <w:ind w:left="6" w:hanging="6"/>
              <w:rPr>
                <w:rFonts w:ascii="Times New Roman" w:hAnsi="Times New Roman"/>
                <w:color w:val="000000"/>
                <w:sz w:val="24"/>
                <w:szCs w:val="24"/>
              </w:rPr>
            </w:pPr>
            <w:r>
              <w:rPr>
                <w:rFonts w:ascii="Times New Roman" w:hAnsi="Times New Roman"/>
                <w:color w:val="000000"/>
                <w:sz w:val="24"/>
                <w:szCs w:val="24"/>
              </w:rPr>
              <w:t xml:space="preserve">Възможност за активиране с лиценз на допълнителни функционалности </w:t>
            </w:r>
          </w:p>
        </w:tc>
        <w:tc>
          <w:tcPr>
            <w:tcW w:w="1667" w:type="dxa"/>
          </w:tcPr>
          <w:p w:rsidR="00F837FE" w:rsidRPr="003509CD" w:rsidRDefault="00F837FE" w:rsidP="00F837FE">
            <w:pPr>
              <w:ind w:left="5" w:hanging="5"/>
              <w:jc w:val="center"/>
              <w:rPr>
                <w:rFonts w:ascii="Times New Roman" w:hAnsi="Times New Roman"/>
                <w:color w:val="000000"/>
                <w:sz w:val="24"/>
                <w:szCs w:val="24"/>
              </w:rPr>
            </w:pPr>
          </w:p>
        </w:tc>
      </w:tr>
      <w:tr w:rsidR="00F837FE" w:rsidRPr="003509CD" w:rsidTr="00F837FE">
        <w:trPr>
          <w:trHeight w:val="204"/>
        </w:trPr>
        <w:tc>
          <w:tcPr>
            <w:tcW w:w="2544" w:type="dxa"/>
            <w:shd w:val="clear" w:color="auto" w:fill="auto"/>
          </w:tcPr>
          <w:p w:rsidR="00F837FE" w:rsidRPr="003509CD" w:rsidRDefault="00F837FE" w:rsidP="00F837FE">
            <w:pPr>
              <w:jc w:val="both"/>
              <w:rPr>
                <w:rFonts w:ascii="Times New Roman" w:hAnsi="Times New Roman"/>
                <w:sz w:val="24"/>
                <w:szCs w:val="24"/>
              </w:rPr>
            </w:pPr>
            <w:r>
              <w:rPr>
                <w:rFonts w:ascii="Times New Roman" w:hAnsi="Times New Roman"/>
                <w:sz w:val="24"/>
                <w:szCs w:val="24"/>
              </w:rPr>
              <w:t>Комплектация</w:t>
            </w:r>
          </w:p>
        </w:tc>
        <w:tc>
          <w:tcPr>
            <w:tcW w:w="4969" w:type="dxa"/>
            <w:shd w:val="clear" w:color="auto" w:fill="auto"/>
          </w:tcPr>
          <w:p w:rsidR="00F837FE" w:rsidRPr="00B53C89" w:rsidRDefault="00F837FE" w:rsidP="00F837FE">
            <w:pPr>
              <w:spacing w:after="0"/>
              <w:ind w:left="6" w:hanging="6"/>
              <w:rPr>
                <w:rFonts w:ascii="Times New Roman" w:hAnsi="Times New Roman"/>
                <w:color w:val="000000"/>
                <w:sz w:val="24"/>
                <w:szCs w:val="24"/>
                <w:lang w:val="en-US"/>
              </w:rPr>
            </w:pPr>
            <w:r w:rsidRPr="00B53C89">
              <w:rPr>
                <w:rFonts w:ascii="Times New Roman" w:hAnsi="Times New Roman"/>
                <w:color w:val="000000"/>
                <w:sz w:val="24"/>
                <w:szCs w:val="24"/>
              </w:rPr>
              <w:t>HPE B-series 16Gb SFP+ Short Wave Transceiver</w:t>
            </w:r>
            <w:r>
              <w:rPr>
                <w:rFonts w:ascii="Times New Roman" w:hAnsi="Times New Roman"/>
                <w:color w:val="000000"/>
                <w:sz w:val="24"/>
                <w:szCs w:val="24"/>
              </w:rPr>
              <w:t xml:space="preserve"> </w:t>
            </w:r>
            <w:r>
              <w:rPr>
                <w:rFonts w:ascii="Times New Roman" w:hAnsi="Times New Roman"/>
                <w:color w:val="000000"/>
                <w:sz w:val="24"/>
                <w:szCs w:val="24"/>
                <w:lang w:val="en-US"/>
              </w:rPr>
              <w:t xml:space="preserve">P/N: </w:t>
            </w:r>
            <w:r w:rsidRPr="00B53C89">
              <w:rPr>
                <w:rFonts w:ascii="Times New Roman" w:hAnsi="Times New Roman"/>
                <w:color w:val="000000"/>
                <w:sz w:val="24"/>
                <w:szCs w:val="24"/>
                <w:lang w:val="en-US"/>
              </w:rPr>
              <w:t>QK724A</w:t>
            </w:r>
          </w:p>
        </w:tc>
        <w:tc>
          <w:tcPr>
            <w:tcW w:w="1667" w:type="dxa"/>
          </w:tcPr>
          <w:p w:rsidR="00F837FE" w:rsidRPr="00B53C89" w:rsidRDefault="00F837FE" w:rsidP="00F837FE">
            <w:pPr>
              <w:ind w:left="5" w:hanging="5"/>
              <w:jc w:val="center"/>
              <w:rPr>
                <w:rFonts w:ascii="Times New Roman" w:hAnsi="Times New Roman"/>
                <w:color w:val="000000"/>
                <w:sz w:val="24"/>
                <w:szCs w:val="24"/>
                <w:lang w:val="en-US"/>
              </w:rPr>
            </w:pPr>
            <w:r>
              <w:rPr>
                <w:rFonts w:ascii="Times New Roman" w:hAnsi="Times New Roman"/>
                <w:color w:val="000000"/>
                <w:sz w:val="24"/>
                <w:szCs w:val="24"/>
                <w:lang w:val="en-US"/>
              </w:rPr>
              <w:t>12</w:t>
            </w:r>
          </w:p>
        </w:tc>
      </w:tr>
      <w:tr w:rsidR="00F837FE" w:rsidRPr="003509CD" w:rsidTr="00F837FE">
        <w:trPr>
          <w:trHeight w:val="204"/>
        </w:trPr>
        <w:tc>
          <w:tcPr>
            <w:tcW w:w="2544" w:type="dxa"/>
            <w:shd w:val="clear" w:color="auto" w:fill="auto"/>
          </w:tcPr>
          <w:p w:rsidR="00F837FE" w:rsidRPr="00B53C89" w:rsidRDefault="00F837FE" w:rsidP="00F837FE">
            <w:pPr>
              <w:rPr>
                <w:rFonts w:ascii="Times New Roman" w:hAnsi="Times New Roman"/>
                <w:sz w:val="24"/>
                <w:szCs w:val="24"/>
              </w:rPr>
            </w:pPr>
            <w:r>
              <w:rPr>
                <w:rFonts w:ascii="Times New Roman" w:hAnsi="Times New Roman"/>
                <w:sz w:val="24"/>
                <w:szCs w:val="24"/>
              </w:rPr>
              <w:t>Възможности за управление</w:t>
            </w:r>
          </w:p>
        </w:tc>
        <w:tc>
          <w:tcPr>
            <w:tcW w:w="4969" w:type="dxa"/>
            <w:shd w:val="clear" w:color="auto" w:fill="auto"/>
          </w:tcPr>
          <w:p w:rsidR="00F837FE" w:rsidRPr="00B53C89" w:rsidRDefault="00F837FE" w:rsidP="00F837FE">
            <w:pPr>
              <w:spacing w:after="0"/>
              <w:ind w:left="6" w:hanging="6"/>
              <w:rPr>
                <w:rFonts w:ascii="Times New Roman" w:hAnsi="Times New Roman"/>
                <w:color w:val="000000"/>
                <w:sz w:val="24"/>
                <w:szCs w:val="24"/>
              </w:rPr>
            </w:pPr>
            <w:r w:rsidRPr="00B53C89">
              <w:rPr>
                <w:rFonts w:ascii="Times New Roman" w:hAnsi="Times New Roman"/>
                <w:color w:val="000000"/>
                <w:sz w:val="24"/>
                <w:szCs w:val="24"/>
              </w:rPr>
              <w:t>WebTools</w:t>
            </w:r>
          </w:p>
          <w:p w:rsidR="00F837FE" w:rsidRDefault="00F837FE" w:rsidP="00F837FE">
            <w:pPr>
              <w:spacing w:after="0"/>
              <w:ind w:left="6" w:hanging="6"/>
              <w:rPr>
                <w:rFonts w:ascii="Times New Roman" w:hAnsi="Times New Roman"/>
                <w:color w:val="000000"/>
                <w:sz w:val="24"/>
                <w:szCs w:val="24"/>
              </w:rPr>
            </w:pPr>
            <w:r w:rsidRPr="00B53C89">
              <w:rPr>
                <w:rFonts w:ascii="Times New Roman" w:hAnsi="Times New Roman"/>
                <w:color w:val="000000"/>
                <w:sz w:val="24"/>
                <w:szCs w:val="24"/>
              </w:rPr>
              <w:t>Enhanced Group Management (EGM)</w:t>
            </w:r>
          </w:p>
          <w:p w:rsidR="00F837FE" w:rsidRDefault="00F837FE" w:rsidP="00F837FE">
            <w:pPr>
              <w:spacing w:after="0"/>
              <w:ind w:left="6" w:hanging="6"/>
              <w:rPr>
                <w:rFonts w:ascii="Times New Roman" w:hAnsi="Times New Roman"/>
                <w:color w:val="000000"/>
                <w:sz w:val="24"/>
                <w:szCs w:val="24"/>
              </w:rPr>
            </w:pPr>
            <w:r w:rsidRPr="00B53C89">
              <w:rPr>
                <w:rFonts w:ascii="Times New Roman" w:hAnsi="Times New Roman"/>
                <w:color w:val="000000"/>
                <w:sz w:val="24"/>
                <w:szCs w:val="24"/>
              </w:rPr>
              <w:t>HPE OnBoard Administrator</w:t>
            </w:r>
          </w:p>
          <w:p w:rsidR="00F837FE" w:rsidRDefault="00F837FE" w:rsidP="00F837FE">
            <w:pPr>
              <w:spacing w:after="0"/>
              <w:ind w:left="6" w:hanging="6"/>
              <w:rPr>
                <w:rFonts w:ascii="Times New Roman" w:hAnsi="Times New Roman"/>
                <w:color w:val="000000"/>
                <w:sz w:val="24"/>
                <w:szCs w:val="24"/>
              </w:rPr>
            </w:pPr>
            <w:r w:rsidRPr="00B53C89">
              <w:rPr>
                <w:rFonts w:ascii="Times New Roman" w:hAnsi="Times New Roman"/>
                <w:color w:val="000000"/>
                <w:sz w:val="24"/>
                <w:szCs w:val="24"/>
              </w:rPr>
              <w:t>HPE Systems Insight Manager</w:t>
            </w:r>
          </w:p>
          <w:p w:rsidR="00F837FE" w:rsidRPr="00B53C89" w:rsidRDefault="00F837FE" w:rsidP="00F837FE">
            <w:pPr>
              <w:spacing w:after="0"/>
              <w:ind w:left="6" w:hanging="6"/>
              <w:rPr>
                <w:rFonts w:ascii="Times New Roman" w:hAnsi="Times New Roman"/>
                <w:color w:val="000000"/>
                <w:sz w:val="24"/>
                <w:szCs w:val="24"/>
              </w:rPr>
            </w:pPr>
            <w:r w:rsidRPr="00B53C89">
              <w:rPr>
                <w:rFonts w:ascii="Times New Roman" w:hAnsi="Times New Roman"/>
                <w:color w:val="000000"/>
                <w:sz w:val="24"/>
                <w:szCs w:val="24"/>
              </w:rPr>
              <w:t>API</w:t>
            </w:r>
          </w:p>
          <w:p w:rsidR="00F837FE" w:rsidRPr="00B53C89" w:rsidRDefault="00F837FE" w:rsidP="00F837FE">
            <w:pPr>
              <w:spacing w:after="0"/>
              <w:ind w:left="6" w:hanging="6"/>
              <w:rPr>
                <w:rFonts w:ascii="Times New Roman" w:hAnsi="Times New Roman"/>
                <w:color w:val="000000"/>
                <w:sz w:val="24"/>
                <w:szCs w:val="24"/>
              </w:rPr>
            </w:pPr>
            <w:r w:rsidRPr="00B53C89">
              <w:rPr>
                <w:rFonts w:ascii="Times New Roman" w:hAnsi="Times New Roman"/>
                <w:color w:val="000000"/>
                <w:sz w:val="24"/>
                <w:szCs w:val="24"/>
              </w:rPr>
              <w:t>SNMP</w:t>
            </w:r>
          </w:p>
          <w:p w:rsidR="00F837FE" w:rsidRPr="003509CD" w:rsidRDefault="00F837FE" w:rsidP="00F837FE">
            <w:pPr>
              <w:spacing w:after="0"/>
              <w:ind w:left="6" w:hanging="6"/>
              <w:rPr>
                <w:rFonts w:ascii="Times New Roman" w:hAnsi="Times New Roman"/>
                <w:color w:val="000000"/>
                <w:sz w:val="24"/>
                <w:szCs w:val="24"/>
              </w:rPr>
            </w:pPr>
            <w:r w:rsidRPr="00B53C89">
              <w:rPr>
                <w:rFonts w:ascii="Times New Roman" w:hAnsi="Times New Roman"/>
                <w:color w:val="000000"/>
                <w:sz w:val="24"/>
                <w:szCs w:val="24"/>
              </w:rPr>
              <w:t>SMI</w:t>
            </w:r>
          </w:p>
        </w:tc>
        <w:tc>
          <w:tcPr>
            <w:tcW w:w="1667" w:type="dxa"/>
          </w:tcPr>
          <w:p w:rsidR="00F837FE" w:rsidRPr="003509CD" w:rsidRDefault="00F837FE" w:rsidP="00F837FE">
            <w:pPr>
              <w:ind w:left="5" w:hanging="5"/>
              <w:jc w:val="center"/>
              <w:rPr>
                <w:rFonts w:ascii="Times New Roman" w:hAnsi="Times New Roman"/>
                <w:color w:val="000000"/>
                <w:sz w:val="24"/>
                <w:szCs w:val="24"/>
              </w:rPr>
            </w:pPr>
          </w:p>
        </w:tc>
      </w:tr>
    </w:tbl>
    <w:p w:rsidR="00F837FE" w:rsidRDefault="00F837FE" w:rsidP="00F837FE">
      <w:pPr>
        <w:tabs>
          <w:tab w:val="center" w:pos="4535"/>
          <w:tab w:val="left" w:pos="7350"/>
        </w:tabs>
        <w:jc w:val="center"/>
        <w:rPr>
          <w:rFonts w:ascii="Times New Roman" w:hAnsi="Times New Roman"/>
          <w:b/>
          <w:color w:val="000000"/>
          <w:sz w:val="24"/>
          <w:szCs w:val="24"/>
        </w:rPr>
      </w:pPr>
    </w:p>
    <w:p w:rsidR="00F837FE" w:rsidRDefault="00F837FE" w:rsidP="00F837FE">
      <w:pPr>
        <w:tabs>
          <w:tab w:val="center" w:pos="4535"/>
          <w:tab w:val="left" w:pos="7350"/>
        </w:tabs>
        <w:jc w:val="center"/>
        <w:rPr>
          <w:rFonts w:ascii="Times New Roman" w:hAnsi="Times New Roman"/>
          <w:b/>
          <w:color w:val="000000"/>
          <w:sz w:val="24"/>
          <w:szCs w:val="24"/>
        </w:rPr>
      </w:pPr>
    </w:p>
    <w:p w:rsidR="00F837FE" w:rsidRDefault="00F837FE" w:rsidP="00F837FE">
      <w:pPr>
        <w:tabs>
          <w:tab w:val="center" w:pos="4535"/>
          <w:tab w:val="left" w:pos="7350"/>
        </w:tabs>
        <w:jc w:val="center"/>
        <w:rPr>
          <w:rFonts w:ascii="Times New Roman" w:hAnsi="Times New Roman"/>
          <w:b/>
          <w:color w:val="000000"/>
          <w:sz w:val="24"/>
          <w:szCs w:val="24"/>
        </w:rPr>
      </w:pPr>
    </w:p>
    <w:p w:rsidR="00F837FE" w:rsidRDefault="00F837FE" w:rsidP="00F837FE">
      <w:pPr>
        <w:tabs>
          <w:tab w:val="center" w:pos="4535"/>
          <w:tab w:val="left" w:pos="7350"/>
        </w:tabs>
        <w:jc w:val="center"/>
        <w:rPr>
          <w:rFonts w:ascii="Times New Roman" w:hAnsi="Times New Roman"/>
          <w:b/>
          <w:color w:val="000000"/>
          <w:sz w:val="24"/>
          <w:szCs w:val="24"/>
        </w:rPr>
      </w:pPr>
    </w:p>
    <w:p w:rsidR="00F837FE" w:rsidRDefault="00F837FE" w:rsidP="00F837FE">
      <w:pPr>
        <w:tabs>
          <w:tab w:val="center" w:pos="4535"/>
          <w:tab w:val="left" w:pos="7350"/>
        </w:tabs>
        <w:jc w:val="center"/>
        <w:rPr>
          <w:rFonts w:ascii="Times New Roman" w:hAnsi="Times New Roman"/>
          <w:b/>
          <w:color w:val="000000"/>
          <w:sz w:val="24"/>
          <w:szCs w:val="24"/>
        </w:rPr>
      </w:pPr>
    </w:p>
    <w:p w:rsidR="00F837FE" w:rsidRDefault="00F837FE" w:rsidP="00F837FE">
      <w:pPr>
        <w:tabs>
          <w:tab w:val="center" w:pos="4535"/>
          <w:tab w:val="left" w:pos="7350"/>
        </w:tabs>
        <w:rPr>
          <w:rFonts w:ascii="Times New Roman" w:hAnsi="Times New Roman"/>
          <w:b/>
          <w:color w:val="000000"/>
          <w:sz w:val="24"/>
          <w:szCs w:val="24"/>
        </w:rPr>
      </w:pPr>
      <w:r>
        <w:rPr>
          <w:rFonts w:ascii="Times New Roman" w:hAnsi="Times New Roman"/>
          <w:b/>
          <w:color w:val="000000"/>
          <w:sz w:val="24"/>
          <w:szCs w:val="24"/>
        </w:rPr>
        <w:lastRenderedPageBreak/>
        <w:t xml:space="preserve">Общи изисквания </w:t>
      </w:r>
      <w:r w:rsidRPr="00BD180F">
        <w:rPr>
          <w:rFonts w:ascii="Times New Roman" w:hAnsi="Times New Roman"/>
          <w:b/>
          <w:color w:val="000000"/>
          <w:sz w:val="24"/>
          <w:szCs w:val="24"/>
        </w:rPr>
        <w:t xml:space="preserve"> </w:t>
      </w:r>
      <w:r>
        <w:rPr>
          <w:rFonts w:ascii="Times New Roman" w:hAnsi="Times New Roman"/>
          <w:b/>
          <w:color w:val="000000"/>
          <w:sz w:val="24"/>
          <w:szCs w:val="24"/>
        </w:rPr>
        <w:t>към  изпълнението на поръчката</w:t>
      </w:r>
    </w:p>
    <w:p w:rsidR="00F837FE" w:rsidRDefault="00F837FE" w:rsidP="00F837FE">
      <w:pPr>
        <w:tabs>
          <w:tab w:val="left" w:pos="360"/>
        </w:tabs>
        <w:suppressAutoHyphens/>
        <w:jc w:val="both"/>
        <w:rPr>
          <w:rFonts w:ascii="Times New Roman" w:hAnsi="Times New Roman"/>
          <w:color w:val="000000"/>
          <w:sz w:val="24"/>
          <w:szCs w:val="24"/>
        </w:rPr>
      </w:pPr>
      <w:r>
        <w:rPr>
          <w:rFonts w:ascii="Times New Roman" w:hAnsi="Times New Roman"/>
          <w:color w:val="000000"/>
          <w:sz w:val="24"/>
          <w:szCs w:val="24"/>
        </w:rPr>
        <w:t>Предлаганото компютърното оборудване</w:t>
      </w:r>
      <w:r w:rsidR="004E57B7">
        <w:rPr>
          <w:rFonts w:ascii="Times New Roman" w:hAnsi="Times New Roman"/>
          <w:color w:val="000000"/>
          <w:sz w:val="24"/>
          <w:szCs w:val="24"/>
        </w:rPr>
        <w:t xml:space="preserve">/техника </w:t>
      </w:r>
      <w:r>
        <w:rPr>
          <w:rFonts w:ascii="Times New Roman" w:hAnsi="Times New Roman"/>
          <w:color w:val="000000"/>
          <w:sz w:val="24"/>
          <w:szCs w:val="24"/>
        </w:rPr>
        <w:t>трябва да бъде:</w:t>
      </w:r>
    </w:p>
    <w:p w:rsidR="00F837FE" w:rsidRDefault="00F837FE" w:rsidP="00F837FE">
      <w:pPr>
        <w:tabs>
          <w:tab w:val="left" w:pos="360"/>
        </w:tabs>
        <w:suppressAutoHyphens/>
        <w:spacing w:after="0"/>
        <w:jc w:val="both"/>
        <w:rPr>
          <w:rFonts w:ascii="Times New Roman" w:hAnsi="Times New Roman"/>
          <w:color w:val="000000"/>
          <w:sz w:val="24"/>
          <w:szCs w:val="24"/>
        </w:rPr>
      </w:pPr>
      <w:r>
        <w:rPr>
          <w:rFonts w:ascii="Times New Roman" w:eastAsia="MS ??" w:hAnsi="Times New Roman"/>
          <w:color w:val="000000"/>
          <w:sz w:val="24"/>
          <w:szCs w:val="24"/>
          <w:lang w:eastAsia="en-US"/>
        </w:rPr>
        <w:t>1. Оригинално, фабрично ново, неупотребявано и да е произведено не по-рано от  12 месеца преди крайния срок за подаване на оферти в настоящата процедура;</w:t>
      </w:r>
    </w:p>
    <w:p w:rsidR="00F837FE" w:rsidRDefault="00F837FE" w:rsidP="00F837FE">
      <w:pPr>
        <w:spacing w:after="0" w:line="240" w:lineRule="auto"/>
        <w:jc w:val="both"/>
        <w:rPr>
          <w:rFonts w:ascii="Times New Roman" w:hAnsi="Times New Roman"/>
          <w:color w:val="000000"/>
          <w:sz w:val="24"/>
          <w:szCs w:val="24"/>
        </w:rPr>
      </w:pPr>
      <w:r w:rsidRPr="00BD180F">
        <w:rPr>
          <w:rFonts w:ascii="Times New Roman" w:hAnsi="Times New Roman"/>
          <w:sz w:val="24"/>
          <w:szCs w:val="24"/>
        </w:rPr>
        <w:t xml:space="preserve">2. </w:t>
      </w:r>
      <w:r>
        <w:rPr>
          <w:rFonts w:ascii="Times New Roman" w:hAnsi="Times New Roman"/>
          <w:sz w:val="24"/>
          <w:szCs w:val="24"/>
        </w:rPr>
        <w:t xml:space="preserve">Техниката да носи фирменото лого на производителя (компютър, монитор, клавиатура, мишка) – </w:t>
      </w:r>
      <w:r>
        <w:rPr>
          <w:rFonts w:ascii="Times New Roman" w:hAnsi="Times New Roman"/>
          <w:b/>
          <w:sz w:val="24"/>
          <w:szCs w:val="24"/>
        </w:rPr>
        <w:t>отнася се за</w:t>
      </w:r>
      <w:r>
        <w:rPr>
          <w:rFonts w:ascii="Times New Roman" w:hAnsi="Times New Roman"/>
          <w:sz w:val="24"/>
          <w:szCs w:val="24"/>
        </w:rPr>
        <w:t xml:space="preserve"> </w:t>
      </w:r>
      <w:r>
        <w:rPr>
          <w:rFonts w:ascii="Times New Roman" w:hAnsi="Times New Roman"/>
          <w:b/>
          <w:sz w:val="24"/>
          <w:szCs w:val="24"/>
        </w:rPr>
        <w:t xml:space="preserve">позиция № </w:t>
      </w:r>
      <w:r w:rsidRPr="00BD180F">
        <w:rPr>
          <w:rFonts w:ascii="Times New Roman" w:hAnsi="Times New Roman"/>
          <w:b/>
          <w:sz w:val="24"/>
          <w:szCs w:val="24"/>
        </w:rPr>
        <w:t>1</w:t>
      </w:r>
      <w:r>
        <w:rPr>
          <w:rFonts w:ascii="Times New Roman" w:hAnsi="Times New Roman"/>
          <w:b/>
          <w:sz w:val="24"/>
          <w:szCs w:val="24"/>
        </w:rPr>
        <w:t>;</w:t>
      </w:r>
    </w:p>
    <w:p w:rsidR="00F837FE" w:rsidRDefault="00F837FE" w:rsidP="00F837F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 Окомплектовано </w:t>
      </w:r>
      <w:r>
        <w:rPr>
          <w:rFonts w:ascii="Times New Roman" w:eastAsia="MS ??" w:hAnsi="Times New Roman"/>
          <w:color w:val="000000"/>
          <w:sz w:val="24"/>
          <w:szCs w:val="24"/>
          <w:lang w:eastAsia="en-US"/>
        </w:rPr>
        <w:t>от един производител</w:t>
      </w:r>
      <w:r>
        <w:rPr>
          <w:rFonts w:ascii="Times New Roman" w:hAnsi="Times New Roman"/>
          <w:color w:val="000000"/>
          <w:sz w:val="24"/>
          <w:szCs w:val="24"/>
        </w:rPr>
        <w:t xml:space="preserve">, с оригинални компоненти от производителя и с посочени продуктови номера - </w:t>
      </w:r>
      <w:r>
        <w:rPr>
          <w:rFonts w:ascii="Times New Roman" w:hAnsi="Times New Roman"/>
          <w:b/>
          <w:color w:val="000000"/>
          <w:sz w:val="24"/>
          <w:szCs w:val="24"/>
        </w:rPr>
        <w:t>отнася се за всички обособени позиции;</w:t>
      </w:r>
    </w:p>
    <w:p w:rsidR="00F837FE" w:rsidRDefault="00F837FE" w:rsidP="00F837F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4. Техниката се доставя в оригиналната опаковка от производителя. Техниката, предмет на доставката следва да е окомплектована с всички необходими интерфейси и захранващи кабели по БДС или еквивалент - </w:t>
      </w:r>
      <w:r>
        <w:rPr>
          <w:rFonts w:ascii="Times New Roman" w:hAnsi="Times New Roman"/>
          <w:b/>
          <w:color w:val="000000"/>
          <w:sz w:val="24"/>
          <w:szCs w:val="24"/>
        </w:rPr>
        <w:t>отнася се за всички обособени позиции;</w:t>
      </w:r>
      <w:r>
        <w:rPr>
          <w:rFonts w:ascii="Times New Roman" w:hAnsi="Times New Roman"/>
          <w:color w:val="000000"/>
          <w:sz w:val="24"/>
          <w:szCs w:val="24"/>
        </w:rPr>
        <w:t xml:space="preserve"> </w:t>
      </w:r>
    </w:p>
    <w:p w:rsidR="00F837FE" w:rsidRDefault="00F837FE" w:rsidP="00F837FE">
      <w:pPr>
        <w:spacing w:after="0" w:line="240" w:lineRule="auto"/>
        <w:jc w:val="both"/>
        <w:rPr>
          <w:rFonts w:ascii="Times New Roman" w:hAnsi="Times New Roman"/>
          <w:b/>
          <w:color w:val="000000"/>
          <w:sz w:val="24"/>
          <w:szCs w:val="24"/>
        </w:rPr>
      </w:pPr>
      <w:r>
        <w:rPr>
          <w:rFonts w:ascii="Times New Roman" w:hAnsi="Times New Roman"/>
          <w:color w:val="000000"/>
          <w:sz w:val="24"/>
          <w:szCs w:val="24"/>
        </w:rPr>
        <w:t xml:space="preserve">5. Техниката, предмет на доставката следва да притежава сертификат CE Marking или еквивалент - </w:t>
      </w:r>
      <w:r>
        <w:rPr>
          <w:rFonts w:ascii="Times New Roman" w:hAnsi="Times New Roman"/>
          <w:b/>
          <w:sz w:val="24"/>
          <w:szCs w:val="24"/>
        </w:rPr>
        <w:t>отнася се за</w:t>
      </w:r>
      <w:r>
        <w:rPr>
          <w:rFonts w:ascii="Times New Roman" w:hAnsi="Times New Roman"/>
          <w:sz w:val="24"/>
          <w:szCs w:val="24"/>
        </w:rPr>
        <w:t xml:space="preserve"> </w:t>
      </w:r>
      <w:r>
        <w:rPr>
          <w:rFonts w:ascii="Times New Roman" w:hAnsi="Times New Roman"/>
          <w:b/>
          <w:sz w:val="24"/>
          <w:szCs w:val="24"/>
        </w:rPr>
        <w:t xml:space="preserve">позиция № </w:t>
      </w:r>
      <w:r w:rsidRPr="00BD180F">
        <w:rPr>
          <w:rFonts w:ascii="Times New Roman" w:hAnsi="Times New Roman"/>
          <w:b/>
          <w:sz w:val="24"/>
          <w:szCs w:val="24"/>
        </w:rPr>
        <w:t>1</w:t>
      </w:r>
      <w:r>
        <w:rPr>
          <w:rFonts w:ascii="Times New Roman" w:hAnsi="Times New Roman"/>
          <w:b/>
          <w:color w:val="000000"/>
          <w:sz w:val="24"/>
          <w:szCs w:val="24"/>
        </w:rPr>
        <w:t>;</w:t>
      </w:r>
    </w:p>
    <w:p w:rsidR="00F837FE" w:rsidRDefault="00F837FE" w:rsidP="00F837FE">
      <w:pPr>
        <w:spacing w:after="0" w:line="240" w:lineRule="auto"/>
        <w:jc w:val="both"/>
        <w:rPr>
          <w:rFonts w:ascii="Times New Roman" w:hAnsi="Times New Roman"/>
          <w:b/>
          <w:color w:val="000000"/>
          <w:sz w:val="24"/>
          <w:szCs w:val="24"/>
        </w:rPr>
      </w:pPr>
      <w:r>
        <w:rPr>
          <w:rFonts w:ascii="Times New Roman" w:hAnsi="Times New Roman"/>
          <w:color w:val="000000"/>
          <w:sz w:val="24"/>
          <w:szCs w:val="24"/>
        </w:rPr>
        <w:t xml:space="preserve">6. Оборудването/техниката  да има  включена безплатна софтуерна поддръжка на системния софтуер (BIOS, firmware, драйвери и т.н.) в рамките на жизнения им цикъл. Тази поддръжка трябва да е свободно достъпна от Web сайта на производителя (Web сайта да поддържа английска версия) – </w:t>
      </w:r>
      <w:r>
        <w:rPr>
          <w:rFonts w:ascii="Times New Roman" w:hAnsi="Times New Roman"/>
          <w:b/>
          <w:color w:val="000000"/>
          <w:sz w:val="24"/>
          <w:szCs w:val="24"/>
        </w:rPr>
        <w:t>за</w:t>
      </w:r>
      <w:r>
        <w:rPr>
          <w:rFonts w:ascii="Times New Roman" w:hAnsi="Times New Roman"/>
          <w:color w:val="000000"/>
          <w:sz w:val="24"/>
          <w:szCs w:val="24"/>
        </w:rPr>
        <w:t xml:space="preserve"> </w:t>
      </w:r>
      <w:r>
        <w:rPr>
          <w:rFonts w:ascii="Times New Roman" w:hAnsi="Times New Roman"/>
          <w:b/>
          <w:sz w:val="24"/>
          <w:szCs w:val="24"/>
        </w:rPr>
        <w:t>позиция № 1 и 2</w:t>
      </w:r>
      <w:r>
        <w:rPr>
          <w:rFonts w:ascii="Times New Roman" w:hAnsi="Times New Roman"/>
          <w:b/>
          <w:color w:val="000000"/>
          <w:sz w:val="24"/>
          <w:szCs w:val="24"/>
        </w:rPr>
        <w:t>;</w:t>
      </w:r>
    </w:p>
    <w:p w:rsidR="00F837FE" w:rsidRDefault="00F837FE" w:rsidP="00F837FE">
      <w:pPr>
        <w:spacing w:after="0" w:line="240" w:lineRule="auto"/>
        <w:jc w:val="both"/>
        <w:rPr>
          <w:rFonts w:ascii="Times New Roman" w:hAnsi="Times New Roman"/>
          <w:b/>
          <w:color w:val="000000"/>
          <w:sz w:val="24"/>
          <w:szCs w:val="24"/>
        </w:rPr>
      </w:pPr>
      <w:r>
        <w:rPr>
          <w:rFonts w:ascii="Times New Roman" w:hAnsi="Times New Roman"/>
          <w:color w:val="000000"/>
          <w:sz w:val="24"/>
          <w:szCs w:val="24"/>
        </w:rPr>
        <w:t>7. Към оборудван</w:t>
      </w:r>
      <w:r w:rsidR="004E57B7">
        <w:rPr>
          <w:rFonts w:ascii="Times New Roman" w:hAnsi="Times New Roman"/>
          <w:color w:val="000000"/>
          <w:sz w:val="24"/>
          <w:szCs w:val="24"/>
        </w:rPr>
        <w:t xml:space="preserve">ето/техниката и  гаранцията им </w:t>
      </w:r>
      <w:r>
        <w:rPr>
          <w:rFonts w:ascii="Times New Roman" w:hAnsi="Times New Roman"/>
          <w:color w:val="000000"/>
          <w:sz w:val="24"/>
          <w:szCs w:val="24"/>
        </w:rPr>
        <w:t>да има окомплектована подробна документация (на хартиен или електронен носител) включваща както описание на хардуерната функционалност, така и документация на софтуера, включен към съответното устройство</w:t>
      </w:r>
      <w:r w:rsidR="004E57B7">
        <w:rPr>
          <w:rFonts w:ascii="Times New Roman" w:hAnsi="Times New Roman"/>
          <w:color w:val="000000"/>
          <w:sz w:val="24"/>
          <w:szCs w:val="24"/>
        </w:rPr>
        <w:t xml:space="preserve"> </w:t>
      </w:r>
      <w:r>
        <w:rPr>
          <w:rFonts w:ascii="Times New Roman" w:hAnsi="Times New Roman"/>
          <w:color w:val="000000"/>
          <w:sz w:val="24"/>
          <w:szCs w:val="24"/>
        </w:rPr>
        <w:t xml:space="preserve">- </w:t>
      </w:r>
      <w:r>
        <w:rPr>
          <w:rFonts w:ascii="Times New Roman" w:hAnsi="Times New Roman"/>
          <w:b/>
          <w:color w:val="000000"/>
          <w:sz w:val="24"/>
          <w:szCs w:val="24"/>
        </w:rPr>
        <w:t xml:space="preserve">отнася се за </w:t>
      </w:r>
      <w:r>
        <w:rPr>
          <w:rFonts w:ascii="Times New Roman" w:hAnsi="Times New Roman"/>
          <w:b/>
          <w:sz w:val="24"/>
          <w:szCs w:val="24"/>
        </w:rPr>
        <w:t>позиция № 1 и 2</w:t>
      </w:r>
      <w:r>
        <w:rPr>
          <w:rFonts w:ascii="Times New Roman" w:hAnsi="Times New Roman"/>
          <w:b/>
          <w:color w:val="000000"/>
          <w:sz w:val="24"/>
          <w:szCs w:val="24"/>
        </w:rPr>
        <w:t>.</w:t>
      </w:r>
    </w:p>
    <w:p w:rsidR="00F837FE" w:rsidRDefault="00F837FE" w:rsidP="00F837FE">
      <w:pPr>
        <w:spacing w:after="0" w:line="240" w:lineRule="auto"/>
        <w:jc w:val="both"/>
        <w:rPr>
          <w:rFonts w:ascii="Times New Roman" w:hAnsi="Times New Roman"/>
          <w:color w:val="000000"/>
          <w:sz w:val="24"/>
          <w:szCs w:val="24"/>
        </w:rPr>
      </w:pPr>
    </w:p>
    <w:p w:rsidR="00F837FE" w:rsidRDefault="00F837FE" w:rsidP="00F837FE">
      <w:pPr>
        <w:spacing w:after="0" w:line="240" w:lineRule="auto"/>
        <w:jc w:val="both"/>
        <w:rPr>
          <w:rFonts w:ascii="Times New Roman" w:hAnsi="Times New Roman"/>
          <w:sz w:val="24"/>
          <w:szCs w:val="24"/>
        </w:rPr>
      </w:pPr>
      <w:r w:rsidRPr="00D70801">
        <w:rPr>
          <w:rFonts w:ascii="Times New Roman" w:hAnsi="Times New Roman"/>
          <w:sz w:val="24"/>
          <w:szCs w:val="24"/>
        </w:rPr>
        <w:t>Срок на гаранционната поддръжка</w:t>
      </w:r>
      <w:r>
        <w:rPr>
          <w:rFonts w:ascii="Times New Roman" w:hAnsi="Times New Roman"/>
          <w:sz w:val="24"/>
          <w:szCs w:val="24"/>
        </w:rPr>
        <w:t>:</w:t>
      </w:r>
    </w:p>
    <w:p w:rsidR="00F837FE" w:rsidRDefault="00F837FE" w:rsidP="00F837FE">
      <w:pPr>
        <w:spacing w:after="0" w:line="240" w:lineRule="auto"/>
        <w:jc w:val="both"/>
        <w:rPr>
          <w:rFonts w:ascii="Times New Roman" w:hAnsi="Times New Roman"/>
          <w:sz w:val="24"/>
          <w:szCs w:val="24"/>
        </w:rPr>
      </w:pPr>
      <w:r w:rsidRPr="00D70801">
        <w:rPr>
          <w:rFonts w:ascii="Times New Roman" w:hAnsi="Times New Roman"/>
          <w:sz w:val="24"/>
          <w:szCs w:val="24"/>
        </w:rPr>
        <w:t xml:space="preserve"> </w:t>
      </w:r>
      <w:r w:rsidRPr="00D70801">
        <w:rPr>
          <w:rFonts w:ascii="Times New Roman" w:hAnsi="Times New Roman"/>
          <w:b/>
          <w:sz w:val="24"/>
          <w:szCs w:val="24"/>
        </w:rPr>
        <w:t>– 36</w:t>
      </w:r>
      <w:r w:rsidRPr="00D70801">
        <w:rPr>
          <w:rFonts w:ascii="Times New Roman" w:hAnsi="Times New Roman"/>
          <w:sz w:val="24"/>
          <w:szCs w:val="24"/>
        </w:rPr>
        <w:t xml:space="preserve"> месеца за позиции – </w:t>
      </w:r>
      <w:r>
        <w:rPr>
          <w:rFonts w:ascii="Times New Roman" w:hAnsi="Times New Roman"/>
          <w:b/>
          <w:sz w:val="24"/>
          <w:szCs w:val="24"/>
        </w:rPr>
        <w:t>2</w:t>
      </w:r>
      <w:r w:rsidRPr="00D70801">
        <w:rPr>
          <w:rFonts w:ascii="Times New Roman" w:hAnsi="Times New Roman"/>
          <w:sz w:val="24"/>
          <w:szCs w:val="24"/>
        </w:rPr>
        <w:t xml:space="preserve">  </w:t>
      </w:r>
    </w:p>
    <w:p w:rsidR="00F837FE" w:rsidRPr="00D70801" w:rsidRDefault="00F837FE" w:rsidP="00F837FE">
      <w:pPr>
        <w:spacing w:after="0" w:line="240" w:lineRule="auto"/>
        <w:jc w:val="both"/>
        <w:rPr>
          <w:rFonts w:ascii="Times New Roman" w:hAnsi="Times New Roman"/>
          <w:color w:val="FF0000"/>
          <w:sz w:val="24"/>
          <w:szCs w:val="24"/>
        </w:rPr>
      </w:pPr>
      <w:r>
        <w:rPr>
          <w:rFonts w:ascii="Times New Roman" w:hAnsi="Times New Roman"/>
          <w:sz w:val="24"/>
          <w:szCs w:val="24"/>
        </w:rPr>
        <w:t xml:space="preserve">-  </w:t>
      </w:r>
      <w:r w:rsidRPr="00D70801">
        <w:rPr>
          <w:rFonts w:ascii="Times New Roman" w:hAnsi="Times New Roman"/>
          <w:b/>
          <w:sz w:val="24"/>
          <w:szCs w:val="24"/>
        </w:rPr>
        <w:t>24</w:t>
      </w:r>
      <w:r w:rsidRPr="00D70801">
        <w:rPr>
          <w:rFonts w:ascii="Times New Roman" w:hAnsi="Times New Roman"/>
          <w:sz w:val="24"/>
          <w:szCs w:val="24"/>
        </w:rPr>
        <w:t xml:space="preserve"> месеца за позиции – </w:t>
      </w:r>
      <w:r>
        <w:rPr>
          <w:rFonts w:ascii="Times New Roman" w:hAnsi="Times New Roman"/>
          <w:b/>
          <w:sz w:val="24"/>
          <w:szCs w:val="24"/>
        </w:rPr>
        <w:t>1</w:t>
      </w:r>
      <w:r w:rsidRPr="00BD180F">
        <w:rPr>
          <w:rFonts w:ascii="Times New Roman" w:hAnsi="Times New Roman"/>
          <w:b/>
          <w:sz w:val="24"/>
          <w:szCs w:val="24"/>
        </w:rPr>
        <w:t xml:space="preserve"> </w:t>
      </w:r>
      <w:r w:rsidRPr="00D70801">
        <w:rPr>
          <w:rFonts w:ascii="Times New Roman" w:hAnsi="Times New Roman"/>
          <w:b/>
          <w:sz w:val="24"/>
          <w:szCs w:val="24"/>
        </w:rPr>
        <w:t xml:space="preserve">и </w:t>
      </w:r>
      <w:r w:rsidRPr="00BD180F">
        <w:rPr>
          <w:rFonts w:ascii="Times New Roman" w:hAnsi="Times New Roman"/>
          <w:b/>
          <w:sz w:val="24"/>
          <w:szCs w:val="24"/>
        </w:rPr>
        <w:t>3</w:t>
      </w:r>
      <w:r w:rsidRPr="00D70801">
        <w:rPr>
          <w:rFonts w:ascii="Times New Roman" w:hAnsi="Times New Roman"/>
          <w:sz w:val="24"/>
          <w:szCs w:val="24"/>
        </w:rPr>
        <w:t>.</w:t>
      </w:r>
    </w:p>
    <w:p w:rsidR="00F837FE" w:rsidRDefault="00F837FE" w:rsidP="00F837FE">
      <w:pPr>
        <w:spacing w:after="0" w:line="240" w:lineRule="auto"/>
        <w:jc w:val="both"/>
        <w:rPr>
          <w:rFonts w:ascii="Times New Roman" w:hAnsi="Times New Roman"/>
          <w:sz w:val="24"/>
          <w:szCs w:val="24"/>
        </w:rPr>
      </w:pPr>
    </w:p>
    <w:p w:rsidR="00F837FE" w:rsidRDefault="00F837FE" w:rsidP="00F837FE">
      <w:pPr>
        <w:spacing w:after="0" w:line="240" w:lineRule="auto"/>
        <w:jc w:val="both"/>
        <w:rPr>
          <w:rFonts w:ascii="Times New Roman" w:hAnsi="Times New Roman"/>
          <w:b/>
          <w:sz w:val="24"/>
          <w:szCs w:val="24"/>
        </w:rPr>
      </w:pPr>
      <w:r>
        <w:rPr>
          <w:rFonts w:ascii="Times New Roman" w:hAnsi="Times New Roman"/>
          <w:sz w:val="24"/>
          <w:szCs w:val="24"/>
        </w:rPr>
        <w:t xml:space="preserve">Участниците следва да представят </w:t>
      </w:r>
      <w:r w:rsidRPr="006F3CDD">
        <w:rPr>
          <w:rFonts w:ascii="Times New Roman" w:hAnsi="Times New Roman"/>
          <w:sz w:val="24"/>
          <w:szCs w:val="24"/>
        </w:rPr>
        <w:t xml:space="preserve">оторизационно писмо (еквивалентен документ) от производителя на оборудването, удостоверяващо, че участникът е оторизиран за продажба и гаранционна поддръжка на техниката, която предлага в изпълнение на поръчката - </w:t>
      </w:r>
      <w:r w:rsidRPr="006F3CDD">
        <w:rPr>
          <w:rFonts w:ascii="Times New Roman" w:hAnsi="Times New Roman"/>
          <w:b/>
          <w:color w:val="000000"/>
          <w:sz w:val="24"/>
          <w:szCs w:val="24"/>
        </w:rPr>
        <w:t xml:space="preserve">отнася се за </w:t>
      </w:r>
      <w:r>
        <w:rPr>
          <w:rFonts w:ascii="Times New Roman" w:hAnsi="Times New Roman"/>
          <w:b/>
          <w:color w:val="000000"/>
          <w:sz w:val="24"/>
          <w:szCs w:val="24"/>
        </w:rPr>
        <w:t xml:space="preserve">всички </w:t>
      </w:r>
      <w:r w:rsidRPr="006F3CDD">
        <w:rPr>
          <w:rFonts w:ascii="Times New Roman" w:hAnsi="Times New Roman"/>
          <w:b/>
          <w:sz w:val="24"/>
          <w:szCs w:val="24"/>
        </w:rPr>
        <w:t>позици</w:t>
      </w:r>
      <w:r>
        <w:rPr>
          <w:rFonts w:ascii="Times New Roman" w:hAnsi="Times New Roman"/>
          <w:b/>
          <w:sz w:val="24"/>
          <w:szCs w:val="24"/>
        </w:rPr>
        <w:t>и</w:t>
      </w:r>
      <w:r w:rsidRPr="006F3CDD">
        <w:rPr>
          <w:rFonts w:ascii="Times New Roman" w:hAnsi="Times New Roman"/>
          <w:b/>
          <w:sz w:val="24"/>
          <w:szCs w:val="24"/>
        </w:rPr>
        <w:t>.</w:t>
      </w:r>
      <w:r>
        <w:rPr>
          <w:rFonts w:ascii="Times New Roman" w:hAnsi="Times New Roman"/>
          <w:b/>
          <w:sz w:val="24"/>
          <w:szCs w:val="24"/>
        </w:rPr>
        <w:t xml:space="preserve"> </w:t>
      </w:r>
      <w:r w:rsidRPr="00CB5D7B">
        <w:rPr>
          <w:rFonts w:ascii="Times New Roman" w:hAnsi="Times New Roman"/>
          <w:b/>
          <w:sz w:val="24"/>
          <w:szCs w:val="24"/>
        </w:rPr>
        <w:t>Техническото предложение на участниците трябва да е придружено с такова оторизационно писмо (еквивалентен документ)</w:t>
      </w:r>
      <w:r>
        <w:rPr>
          <w:rFonts w:ascii="Times New Roman" w:hAnsi="Times New Roman"/>
          <w:sz w:val="24"/>
          <w:szCs w:val="24"/>
        </w:rPr>
        <w:t xml:space="preserve"> о</w:t>
      </w:r>
      <w:r w:rsidR="00AD399D">
        <w:rPr>
          <w:rFonts w:ascii="Times New Roman" w:hAnsi="Times New Roman"/>
          <w:sz w:val="24"/>
          <w:szCs w:val="24"/>
        </w:rPr>
        <w:t>т производителя на оборудването.</w:t>
      </w:r>
    </w:p>
    <w:p w:rsidR="00F837FE" w:rsidRDefault="00F837FE" w:rsidP="00F837FE">
      <w:pPr>
        <w:tabs>
          <w:tab w:val="left" w:pos="360"/>
        </w:tabs>
        <w:suppressAutoHyphens/>
        <w:spacing w:after="0" w:line="240" w:lineRule="auto"/>
        <w:jc w:val="both"/>
        <w:rPr>
          <w:rFonts w:ascii="Times New Roman" w:eastAsia="MS ??" w:hAnsi="Times New Roman"/>
          <w:b/>
          <w:i/>
          <w:color w:val="000000"/>
          <w:sz w:val="24"/>
          <w:szCs w:val="24"/>
          <w:lang w:eastAsia="en-US"/>
        </w:rPr>
      </w:pPr>
      <w:r>
        <w:rPr>
          <w:rFonts w:ascii="Times New Roman" w:eastAsia="MS ??" w:hAnsi="Times New Roman"/>
          <w:b/>
          <w:i/>
          <w:color w:val="000000"/>
          <w:sz w:val="24"/>
          <w:szCs w:val="24"/>
          <w:lang w:eastAsia="en-US"/>
        </w:rPr>
        <w:tab/>
      </w:r>
      <w:r>
        <w:rPr>
          <w:rFonts w:ascii="Times New Roman" w:eastAsia="MS ??" w:hAnsi="Times New Roman"/>
          <w:b/>
          <w:i/>
          <w:color w:val="000000"/>
          <w:sz w:val="24"/>
          <w:szCs w:val="24"/>
          <w:lang w:eastAsia="en-US"/>
        </w:rPr>
        <w:tab/>
      </w:r>
    </w:p>
    <w:p w:rsidR="00F837FE" w:rsidRDefault="00F837FE" w:rsidP="00F837FE">
      <w:pPr>
        <w:tabs>
          <w:tab w:val="left" w:pos="360"/>
        </w:tabs>
        <w:suppressAutoHyphens/>
        <w:spacing w:after="0" w:line="240" w:lineRule="auto"/>
        <w:jc w:val="both"/>
        <w:rPr>
          <w:rFonts w:ascii="Times New Roman" w:eastAsia="MS ??" w:hAnsi="Times New Roman"/>
          <w:b/>
          <w:i/>
          <w:color w:val="000000"/>
          <w:sz w:val="24"/>
          <w:szCs w:val="24"/>
          <w:lang w:eastAsia="en-US"/>
        </w:rPr>
      </w:pPr>
      <w:r>
        <w:rPr>
          <w:rFonts w:ascii="Times New Roman" w:eastAsia="MS ??" w:hAnsi="Times New Roman"/>
          <w:b/>
          <w:i/>
          <w:color w:val="000000"/>
          <w:sz w:val="24"/>
          <w:szCs w:val="24"/>
          <w:lang w:eastAsia="en-US"/>
        </w:rPr>
        <w:t xml:space="preserve">При подаване на офертите, участниците доказват съответствието на предлаганите от тях компоненти и модули (оборудване), предмет на настоящата обществена поръчка, с представяне на каталози, брошури, проспекти и други, които задължително съдържат описание на характеристиките на предлаганото оборудване. </w:t>
      </w:r>
    </w:p>
    <w:p w:rsidR="00F837FE" w:rsidRDefault="00F837FE" w:rsidP="00F837FE">
      <w:pPr>
        <w:tabs>
          <w:tab w:val="left" w:pos="360"/>
        </w:tabs>
        <w:suppressAutoHyphens/>
        <w:spacing w:after="0" w:line="240" w:lineRule="auto"/>
        <w:jc w:val="both"/>
        <w:rPr>
          <w:rFonts w:ascii="Times New Roman" w:eastAsia="MS ??" w:hAnsi="Times New Roman"/>
          <w:b/>
          <w:i/>
          <w:color w:val="000000"/>
          <w:sz w:val="24"/>
          <w:szCs w:val="24"/>
          <w:lang w:eastAsia="en-US"/>
        </w:rPr>
      </w:pPr>
    </w:p>
    <w:p w:rsidR="00F837FE" w:rsidRPr="00BD180F" w:rsidRDefault="00F837FE" w:rsidP="00F837FE">
      <w:pPr>
        <w:pStyle w:val="ListParagraph"/>
        <w:ind w:left="0"/>
        <w:jc w:val="center"/>
        <w:rPr>
          <w:rFonts w:ascii="Times New Roman" w:eastAsia="MS ??" w:hAnsi="Times New Roman"/>
          <w:b/>
          <w:color w:val="000000"/>
          <w:sz w:val="24"/>
          <w:szCs w:val="24"/>
          <w:lang w:eastAsia="en-US"/>
        </w:rPr>
      </w:pPr>
      <w:r>
        <w:rPr>
          <w:rFonts w:ascii="Times New Roman" w:eastAsia="MS ??" w:hAnsi="Times New Roman"/>
          <w:b/>
          <w:color w:val="000000"/>
          <w:sz w:val="24"/>
          <w:szCs w:val="24"/>
          <w:lang w:eastAsia="en-US"/>
        </w:rPr>
        <w:t>Специфични изисквания за оборудването по</w:t>
      </w:r>
      <w:r>
        <w:rPr>
          <w:rFonts w:ascii="Times New Roman" w:hAnsi="Times New Roman"/>
          <w:b/>
          <w:bCs/>
          <w:sz w:val="24"/>
          <w:szCs w:val="24"/>
        </w:rPr>
        <w:t xml:space="preserve"> позиция </w:t>
      </w:r>
      <w:r w:rsidRPr="00BD180F">
        <w:rPr>
          <w:rFonts w:ascii="Times New Roman" w:hAnsi="Times New Roman"/>
          <w:b/>
          <w:bCs/>
          <w:sz w:val="24"/>
          <w:szCs w:val="24"/>
        </w:rPr>
        <w:t>3</w:t>
      </w:r>
    </w:p>
    <w:p w:rsidR="00F837FE" w:rsidRPr="00BD180F" w:rsidRDefault="00F837FE" w:rsidP="00F837FE">
      <w:pPr>
        <w:tabs>
          <w:tab w:val="left" w:pos="360"/>
        </w:tabs>
        <w:suppressAutoHyphens/>
        <w:spacing w:after="0" w:line="240" w:lineRule="auto"/>
        <w:jc w:val="center"/>
        <w:rPr>
          <w:rFonts w:ascii="Times New Roman" w:eastAsia="MS ??" w:hAnsi="Times New Roman"/>
          <w:color w:val="000000"/>
          <w:sz w:val="24"/>
          <w:szCs w:val="24"/>
          <w:lang w:eastAsia="en-US"/>
        </w:rPr>
      </w:pPr>
      <w:r>
        <w:rPr>
          <w:rFonts w:ascii="Times New Roman" w:hAnsi="Times New Roman"/>
          <w:b/>
          <w:bCs/>
          <w:sz w:val="24"/>
          <w:szCs w:val="24"/>
        </w:rPr>
        <w:t>Изисквания към внедряването (</w:t>
      </w:r>
      <w:r>
        <w:rPr>
          <w:rFonts w:ascii="Times New Roman" w:hAnsi="Times New Roman"/>
          <w:b/>
          <w:color w:val="000000"/>
          <w:sz w:val="24"/>
          <w:szCs w:val="24"/>
        </w:rPr>
        <w:t xml:space="preserve">инсталиране, конфигуриране и тестване) </w:t>
      </w:r>
      <w:r>
        <w:rPr>
          <w:rFonts w:ascii="Times New Roman" w:hAnsi="Times New Roman"/>
          <w:b/>
          <w:bCs/>
          <w:sz w:val="24"/>
          <w:szCs w:val="24"/>
        </w:rPr>
        <w:t xml:space="preserve">на оборудването по позиция </w:t>
      </w:r>
      <w:r w:rsidRPr="00BD180F">
        <w:rPr>
          <w:rFonts w:ascii="Times New Roman" w:hAnsi="Times New Roman"/>
          <w:b/>
          <w:bCs/>
          <w:sz w:val="24"/>
          <w:szCs w:val="24"/>
        </w:rPr>
        <w:t>3</w:t>
      </w:r>
    </w:p>
    <w:p w:rsidR="00F837FE" w:rsidRDefault="00F837FE" w:rsidP="00F837FE">
      <w:pPr>
        <w:tabs>
          <w:tab w:val="left" w:pos="360"/>
        </w:tabs>
        <w:suppressAutoHyphens/>
        <w:spacing w:after="0" w:line="240" w:lineRule="auto"/>
        <w:jc w:val="both"/>
        <w:rPr>
          <w:rFonts w:ascii="Times New Roman" w:hAnsi="Times New Roman"/>
          <w:sz w:val="24"/>
          <w:szCs w:val="24"/>
        </w:rPr>
      </w:pPr>
      <w:r>
        <w:rPr>
          <w:rFonts w:ascii="Times New Roman" w:eastAsia="MS ??" w:hAnsi="Times New Roman"/>
          <w:color w:val="000000"/>
          <w:sz w:val="24"/>
          <w:szCs w:val="24"/>
          <w:lang w:eastAsia="en-US"/>
        </w:rPr>
        <w:tab/>
      </w:r>
      <w:r>
        <w:rPr>
          <w:rFonts w:ascii="Times New Roman" w:eastAsia="MS ??" w:hAnsi="Times New Roman"/>
          <w:color w:val="000000"/>
          <w:sz w:val="24"/>
          <w:szCs w:val="24"/>
          <w:lang w:eastAsia="en-US"/>
        </w:rPr>
        <w:tab/>
        <w:t xml:space="preserve">Инсталирането и конфигурирането на оборудването по позиция </w:t>
      </w:r>
      <w:r w:rsidRPr="00BD180F">
        <w:rPr>
          <w:rFonts w:ascii="Times New Roman" w:eastAsia="MS ??" w:hAnsi="Times New Roman"/>
          <w:color w:val="000000"/>
          <w:sz w:val="24"/>
          <w:szCs w:val="24"/>
          <w:lang w:eastAsia="en-US"/>
        </w:rPr>
        <w:t>3</w:t>
      </w:r>
      <w:r>
        <w:rPr>
          <w:rFonts w:ascii="Times New Roman" w:eastAsia="MS ??" w:hAnsi="Times New Roman"/>
          <w:b/>
          <w:color w:val="000000"/>
          <w:sz w:val="24"/>
          <w:szCs w:val="24"/>
          <w:lang w:eastAsia="en-US"/>
        </w:rPr>
        <w:t xml:space="preserve"> </w:t>
      </w:r>
      <w:r>
        <w:rPr>
          <w:rFonts w:ascii="Times New Roman" w:eastAsia="MS ??" w:hAnsi="Times New Roman"/>
          <w:color w:val="000000"/>
          <w:sz w:val="24"/>
          <w:szCs w:val="24"/>
          <w:lang w:eastAsia="en-US"/>
        </w:rPr>
        <w:t>(</w:t>
      </w:r>
      <w:r w:rsidRPr="00A849F3">
        <w:rPr>
          <w:rFonts w:ascii="Times New Roman" w:eastAsia="MS ??" w:hAnsi="Times New Roman"/>
          <w:color w:val="000000"/>
          <w:sz w:val="24"/>
          <w:szCs w:val="24"/>
          <w:lang w:eastAsia="en-US"/>
        </w:rPr>
        <w:t xml:space="preserve">SAN комутатори за разширение на блейд сървърна система HP c7000) </w:t>
      </w:r>
      <w:r>
        <w:rPr>
          <w:rFonts w:ascii="Times New Roman" w:eastAsia="MS ??" w:hAnsi="Times New Roman"/>
          <w:color w:val="000000"/>
          <w:sz w:val="24"/>
          <w:szCs w:val="24"/>
          <w:lang w:eastAsia="en-US"/>
        </w:rPr>
        <w:t>включва монтаж</w:t>
      </w:r>
      <w:r w:rsidRPr="00BD180F">
        <w:rPr>
          <w:rFonts w:ascii="Times New Roman" w:eastAsia="MS ??" w:hAnsi="Times New Roman"/>
          <w:color w:val="000000"/>
          <w:sz w:val="24"/>
          <w:szCs w:val="24"/>
          <w:lang w:eastAsia="en-US"/>
        </w:rPr>
        <w:t xml:space="preserve"> </w:t>
      </w:r>
      <w:r>
        <w:rPr>
          <w:rFonts w:ascii="Times New Roman" w:eastAsia="MS ??" w:hAnsi="Times New Roman"/>
          <w:color w:val="000000"/>
          <w:sz w:val="24"/>
          <w:szCs w:val="24"/>
          <w:lang w:eastAsia="en-US"/>
        </w:rPr>
        <w:t>и настройка на всички необходими параметри за нормална експлоатация в рамките на съществуващата техническа инфраструктура.</w:t>
      </w:r>
    </w:p>
    <w:p w:rsidR="00F837FE" w:rsidRDefault="00F837FE" w:rsidP="00F837FE">
      <w:pPr>
        <w:tabs>
          <w:tab w:val="left" w:pos="360"/>
        </w:tabs>
        <w:suppressAutoHyphens/>
        <w:spacing w:after="0" w:line="240" w:lineRule="auto"/>
        <w:jc w:val="both"/>
        <w:rPr>
          <w:rFonts w:ascii="Times New Roman" w:eastAsia="MS ??" w:hAnsi="Times New Roman"/>
          <w:color w:val="000000"/>
          <w:sz w:val="24"/>
          <w:szCs w:val="24"/>
          <w:lang w:eastAsia="en-US"/>
        </w:rPr>
      </w:pPr>
    </w:p>
    <w:p w:rsidR="00F837FE" w:rsidRPr="00BD180F" w:rsidRDefault="00F837FE" w:rsidP="00F837FE">
      <w:pPr>
        <w:tabs>
          <w:tab w:val="left" w:pos="360"/>
        </w:tabs>
        <w:suppressAutoHyphens/>
        <w:spacing w:after="0" w:line="240" w:lineRule="auto"/>
        <w:jc w:val="both"/>
        <w:rPr>
          <w:rFonts w:ascii="Times New Roman" w:hAnsi="Times New Roman"/>
          <w:b/>
          <w:bCs/>
          <w:sz w:val="24"/>
          <w:szCs w:val="24"/>
        </w:rPr>
      </w:pPr>
      <w:r>
        <w:rPr>
          <w:rFonts w:ascii="Times New Roman" w:eastAsia="MS ??" w:hAnsi="Times New Roman"/>
          <w:color w:val="000000"/>
          <w:sz w:val="24"/>
          <w:szCs w:val="24"/>
          <w:lang w:eastAsia="en-US"/>
        </w:rPr>
        <w:lastRenderedPageBreak/>
        <w:tab/>
      </w:r>
      <w:r>
        <w:rPr>
          <w:rFonts w:ascii="Times New Roman" w:eastAsia="MS ??" w:hAnsi="Times New Roman"/>
          <w:color w:val="000000"/>
          <w:sz w:val="24"/>
          <w:szCs w:val="24"/>
          <w:lang w:eastAsia="en-US"/>
        </w:rPr>
        <w:tab/>
      </w:r>
    </w:p>
    <w:p w:rsidR="00F837FE" w:rsidRDefault="00F837FE" w:rsidP="00F837FE">
      <w:pPr>
        <w:tabs>
          <w:tab w:val="left" w:pos="360"/>
        </w:tabs>
        <w:suppressAutoHyphens/>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Гаранционни условия</w:t>
      </w:r>
    </w:p>
    <w:p w:rsidR="00F837FE" w:rsidRDefault="00F837FE" w:rsidP="00F837FE">
      <w:pPr>
        <w:tabs>
          <w:tab w:val="left" w:pos="360"/>
        </w:tabs>
        <w:suppressAutoHyphens/>
        <w:spacing w:after="0" w:line="240" w:lineRule="auto"/>
        <w:jc w:val="center"/>
        <w:rPr>
          <w:rFonts w:ascii="Times New Roman" w:hAnsi="Times New Roman"/>
          <w:b/>
          <w:bCs/>
          <w:color w:val="000000"/>
          <w:sz w:val="24"/>
          <w:szCs w:val="24"/>
        </w:rPr>
      </w:pPr>
    </w:p>
    <w:p w:rsidR="00F837FE" w:rsidRDefault="00F837FE" w:rsidP="00F837FE">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Pr>
          <w:rFonts w:ascii="Times New Roman" w:hAnsi="Times New Roman"/>
          <w:bCs/>
          <w:color w:val="000000"/>
          <w:sz w:val="24"/>
          <w:szCs w:val="24"/>
        </w:rPr>
        <w:tab/>
        <w:t>Определеният за изпълнител по всяка обособена позиция трябва да предложи гаранционно обслужване, което включва:</w:t>
      </w:r>
    </w:p>
    <w:p w:rsidR="00F837FE" w:rsidRDefault="00F837FE" w:rsidP="00F837FE">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При възникнал дефект, за който Изпълнителят е уведомен по телефон, факс и електронна поща, той е длъжен да се свърже с Възложителя до 4 часа от уведомяването и да отстрани за своя сметка  възникналите дефекти в рамките на 24 часа, но не повече от 3 (три) работни дни. Когато сервизното обслужване се извършва в сервиз на Изпълнителя,  транспортирането на техниката до сервиза и обратно е за негова сметка. За периода на отстраняване на дефектите, при положение, че е по-голям от три работни дни, Изпълнителят се задължава да представи на Възложителя собствено оборотно средство, еквивалентно на дефектиралото, като гаранционният срок на дефектиралото средство се удължава със срока за отстраняване на дефектите.</w:t>
      </w:r>
    </w:p>
    <w:p w:rsidR="00F837FE" w:rsidRDefault="00F837FE" w:rsidP="00F837FE">
      <w:pPr>
        <w:tabs>
          <w:tab w:val="left" w:pos="360"/>
        </w:tabs>
        <w:suppressAutoHyphens/>
        <w:spacing w:after="0" w:line="240" w:lineRule="auto"/>
        <w:jc w:val="both"/>
        <w:rPr>
          <w:rFonts w:ascii="Times New Roman" w:eastAsia="MS ??" w:hAnsi="Times New Roman"/>
          <w:color w:val="000000"/>
          <w:sz w:val="24"/>
          <w:szCs w:val="24"/>
          <w:lang w:eastAsia="en-US"/>
        </w:rPr>
      </w:pPr>
      <w:r>
        <w:rPr>
          <w:rFonts w:ascii="Times New Roman" w:hAnsi="Times New Roman"/>
          <w:sz w:val="24"/>
          <w:szCs w:val="24"/>
        </w:rPr>
        <w:tab/>
      </w:r>
      <w:r>
        <w:rPr>
          <w:rFonts w:ascii="Times New Roman" w:hAnsi="Times New Roman"/>
          <w:sz w:val="24"/>
          <w:szCs w:val="24"/>
        </w:rPr>
        <w:tab/>
      </w:r>
      <w:r>
        <w:rPr>
          <w:rFonts w:ascii="Times New Roman" w:eastAsia="MS ??" w:hAnsi="Times New Roman"/>
          <w:color w:val="000000"/>
          <w:sz w:val="24"/>
          <w:szCs w:val="24"/>
          <w:lang w:eastAsia="en-US"/>
        </w:rPr>
        <w:t>Определеният за изпълнител участник трябва да разполага с online система за техническа поддръжка (24 часа, 7 дни в седмицата).</w:t>
      </w:r>
    </w:p>
    <w:p w:rsidR="006652B9" w:rsidRDefault="00F837FE" w:rsidP="006652B9">
      <w:pPr>
        <w:tabs>
          <w:tab w:val="left" w:pos="360"/>
        </w:tabs>
        <w:suppressAutoHyphens/>
        <w:spacing w:after="0" w:line="240" w:lineRule="auto"/>
        <w:jc w:val="both"/>
        <w:rPr>
          <w:rFonts w:ascii="Times New Roman" w:eastAsia="MS ??" w:hAnsi="Times New Roman"/>
          <w:color w:val="000000"/>
          <w:sz w:val="24"/>
          <w:szCs w:val="24"/>
          <w:lang w:eastAsia="en-US"/>
        </w:rPr>
      </w:pPr>
      <w:r>
        <w:rPr>
          <w:rFonts w:ascii="Times New Roman" w:eastAsia="MS ??" w:hAnsi="Times New Roman"/>
          <w:color w:val="000000"/>
          <w:sz w:val="24"/>
          <w:szCs w:val="24"/>
          <w:lang w:eastAsia="en-US"/>
        </w:rPr>
        <w:tab/>
      </w:r>
      <w:r>
        <w:rPr>
          <w:rFonts w:ascii="Times New Roman" w:eastAsia="MS ??" w:hAnsi="Times New Roman"/>
          <w:color w:val="000000"/>
          <w:sz w:val="24"/>
          <w:szCs w:val="24"/>
          <w:lang w:eastAsia="en-US"/>
        </w:rPr>
        <w:tab/>
        <w:t xml:space="preserve">Гаранционното обслужване трябва да се извършва от оторизиран от производителя на оборудването сервиз, предложен от участника в процедурата, определен за изпълнител.  </w:t>
      </w:r>
      <w:r w:rsidR="006652B9">
        <w:rPr>
          <w:rFonts w:ascii="Times New Roman" w:eastAsia="MS ??" w:hAnsi="Times New Roman"/>
          <w:color w:val="000000"/>
          <w:sz w:val="24"/>
          <w:szCs w:val="24"/>
          <w:lang w:eastAsia="en-US"/>
        </w:rPr>
        <w:tab/>
      </w:r>
    </w:p>
    <w:p w:rsidR="001D53C0" w:rsidRDefault="001D53C0" w:rsidP="001D53C0">
      <w:pPr>
        <w:tabs>
          <w:tab w:val="left" w:pos="360"/>
        </w:tabs>
        <w:suppressAutoHyphens/>
        <w:spacing w:after="0" w:line="240" w:lineRule="auto"/>
        <w:jc w:val="both"/>
        <w:rPr>
          <w:rFonts w:ascii="Times New Roman" w:eastAsia="MS ??" w:hAnsi="Times New Roman"/>
          <w:color w:val="000000"/>
          <w:sz w:val="24"/>
          <w:szCs w:val="24"/>
          <w:lang w:eastAsia="en-US"/>
        </w:rPr>
      </w:pPr>
      <w:r w:rsidRPr="00793F4A">
        <w:rPr>
          <w:rFonts w:ascii="Times New Roman" w:eastAsia="MS ??" w:hAnsi="Times New Roman"/>
          <w:color w:val="000000"/>
          <w:sz w:val="24"/>
          <w:szCs w:val="24"/>
          <w:lang w:eastAsia="en-US"/>
        </w:rPr>
        <w:tab/>
      </w:r>
      <w:r>
        <w:rPr>
          <w:rFonts w:ascii="Times New Roman" w:eastAsia="MS ??" w:hAnsi="Times New Roman"/>
          <w:color w:val="000000"/>
          <w:sz w:val="24"/>
          <w:szCs w:val="24"/>
          <w:lang w:eastAsia="en-US"/>
        </w:rPr>
        <w:t xml:space="preserve"> </w:t>
      </w:r>
    </w:p>
    <w:p w:rsidR="001D53C0" w:rsidRPr="00C143D7" w:rsidRDefault="001D53C0" w:rsidP="001D53C0">
      <w:pPr>
        <w:pStyle w:val="TOC1"/>
      </w:pPr>
      <w:r w:rsidRPr="00AA13AC">
        <w:rPr>
          <w:lang w:val="en-US"/>
        </w:rPr>
        <w:t>VI</w:t>
      </w:r>
      <w:r w:rsidRPr="00BD180F">
        <w:rPr>
          <w:lang w:val="bg-BG"/>
        </w:rPr>
        <w:t>.</w:t>
      </w:r>
      <w:r w:rsidRPr="00AA13AC">
        <w:t xml:space="preserve"> УСЛОВИЯ</w:t>
      </w:r>
      <w:r w:rsidRPr="00C143D7">
        <w:t xml:space="preserve"> ЗА УЧАСТИЕ И ИЗИСКВАНИЯ КЪМ УЧАСТНИЦИТЕ</w:t>
      </w:r>
    </w:p>
    <w:p w:rsidR="001D53C0" w:rsidRPr="00C143D7" w:rsidRDefault="001D53C0" w:rsidP="001D53C0">
      <w:pPr>
        <w:spacing w:after="0" w:line="240" w:lineRule="auto"/>
        <w:rPr>
          <w:rFonts w:ascii="Times New Roman" w:hAnsi="Times New Roman"/>
          <w:sz w:val="24"/>
          <w:szCs w:val="24"/>
          <w:lang w:val="ru-RU" w:eastAsia="en-US"/>
        </w:rPr>
      </w:pPr>
    </w:p>
    <w:p w:rsidR="001D53C0" w:rsidRPr="00C143D7" w:rsidRDefault="001D53C0" w:rsidP="001D53C0">
      <w:pPr>
        <w:keepNext/>
        <w:spacing w:after="0" w:line="240" w:lineRule="auto"/>
        <w:outlineLvl w:val="1"/>
        <w:rPr>
          <w:rFonts w:ascii="Times New Roman" w:eastAsia="MS ??" w:hAnsi="Times New Roman"/>
          <w:b/>
          <w:bCs/>
          <w:sz w:val="24"/>
          <w:szCs w:val="24"/>
        </w:rPr>
      </w:pPr>
      <w:r w:rsidRPr="00C143D7">
        <w:rPr>
          <w:rFonts w:ascii="Times New Roman" w:eastAsia="MS ??" w:hAnsi="Times New Roman"/>
          <w:b/>
          <w:bCs/>
          <w:sz w:val="24"/>
          <w:szCs w:val="24"/>
        </w:rPr>
        <w:t>1.Общи изисквания</w:t>
      </w:r>
    </w:p>
    <w:p w:rsidR="001D53C0" w:rsidRPr="00C143D7" w:rsidRDefault="001D53C0" w:rsidP="001D53C0">
      <w:pPr>
        <w:keepNext/>
        <w:tabs>
          <w:tab w:val="left" w:pos="0"/>
          <w:tab w:val="left" w:pos="142"/>
          <w:tab w:val="left" w:pos="993"/>
          <w:tab w:val="left" w:pos="1440"/>
          <w:tab w:val="right" w:leader="dot" w:pos="8290"/>
        </w:tabs>
        <w:spacing w:after="0" w:line="240" w:lineRule="auto"/>
        <w:jc w:val="both"/>
        <w:rPr>
          <w:rFonts w:ascii="Times New Roman" w:hAnsi="Times New Roman"/>
          <w:sz w:val="24"/>
          <w:szCs w:val="24"/>
          <w:lang w:val="ru-RU" w:eastAsia="en-US"/>
        </w:rPr>
      </w:pPr>
      <w:r w:rsidRPr="00C143D7">
        <w:rPr>
          <w:rFonts w:ascii="Times New Roman" w:hAnsi="Times New Roman"/>
          <w:sz w:val="24"/>
          <w:szCs w:val="24"/>
        </w:rPr>
        <w:t>1.1. В процедурата за възлагане на обществена поръчка могат да участват български или чуждестранни физически или юридически лица</w:t>
      </w:r>
      <w:r w:rsidR="00A81F6D">
        <w:rPr>
          <w:rFonts w:ascii="Times New Roman" w:hAnsi="Times New Roman"/>
          <w:sz w:val="24"/>
          <w:szCs w:val="24"/>
        </w:rPr>
        <w:t>,</w:t>
      </w:r>
      <w:r w:rsidRPr="00C143D7">
        <w:rPr>
          <w:rFonts w:ascii="Times New Roman" w:hAnsi="Times New Roman"/>
          <w:sz w:val="24"/>
          <w:szCs w:val="24"/>
        </w:rPr>
        <w:t xml:space="preserve"> или техни обединения, както и всяко друго образувание, което има право да изпълнява доставките, съгласно законодателството на държавата, в която е установено и което отговаря на условията, посочени в ЗОП и обявените изисквания на възложителя в указанията за участие.</w:t>
      </w:r>
      <w:r w:rsidRPr="00C143D7">
        <w:rPr>
          <w:rFonts w:ascii="Times New Roman" w:hAnsi="Times New Roman"/>
          <w:sz w:val="24"/>
          <w:szCs w:val="24"/>
          <w:lang w:val="ru-RU"/>
        </w:rPr>
        <w:t xml:space="preserve"> </w:t>
      </w:r>
    </w:p>
    <w:p w:rsidR="001D53C0" w:rsidRPr="00C143D7" w:rsidRDefault="001D53C0" w:rsidP="001D53C0">
      <w:pPr>
        <w:keepNext/>
        <w:tabs>
          <w:tab w:val="left" w:pos="0"/>
          <w:tab w:val="left" w:pos="142"/>
          <w:tab w:val="left" w:pos="993"/>
          <w:tab w:val="left" w:pos="1440"/>
          <w:tab w:val="right" w:leader="dot" w:pos="8290"/>
        </w:tabs>
        <w:spacing w:after="0" w:line="240" w:lineRule="auto"/>
        <w:jc w:val="both"/>
        <w:rPr>
          <w:rFonts w:ascii="Times New Roman" w:hAnsi="Times New Roman"/>
          <w:sz w:val="24"/>
          <w:szCs w:val="24"/>
        </w:rPr>
      </w:pPr>
      <w:r w:rsidRPr="00C143D7">
        <w:rPr>
          <w:rFonts w:ascii="Times New Roman" w:hAnsi="Times New Roman"/>
          <w:sz w:val="24"/>
          <w:szCs w:val="24"/>
        </w:rPr>
        <w:t>1.2. Лице, което участва в обединение</w:t>
      </w:r>
      <w:r w:rsidR="00A81F6D">
        <w:rPr>
          <w:rFonts w:ascii="Times New Roman" w:hAnsi="Times New Roman"/>
          <w:sz w:val="24"/>
          <w:szCs w:val="24"/>
        </w:rPr>
        <w:t>,</w:t>
      </w:r>
      <w:r w:rsidRPr="00C143D7">
        <w:rPr>
          <w:rFonts w:ascii="Times New Roman" w:hAnsi="Times New Roman"/>
          <w:sz w:val="24"/>
          <w:szCs w:val="24"/>
        </w:rPr>
        <w:t xml:space="preserve"> или е дало съгласие и фигурира като подизпълнител в офертата на друг участник, не може да представя самостоятелна оферта.</w:t>
      </w:r>
    </w:p>
    <w:p w:rsidR="001D53C0" w:rsidRPr="00C143D7" w:rsidRDefault="001D53C0" w:rsidP="001D53C0">
      <w:pPr>
        <w:keepNext/>
        <w:tabs>
          <w:tab w:val="left" w:pos="0"/>
          <w:tab w:val="left" w:pos="142"/>
          <w:tab w:val="left" w:pos="993"/>
          <w:tab w:val="left" w:pos="1440"/>
          <w:tab w:val="right" w:leader="dot" w:pos="8290"/>
        </w:tabs>
        <w:spacing w:after="0" w:line="240" w:lineRule="auto"/>
        <w:jc w:val="both"/>
        <w:rPr>
          <w:rFonts w:ascii="Times New Roman" w:hAnsi="Times New Roman"/>
          <w:sz w:val="24"/>
          <w:szCs w:val="24"/>
        </w:rPr>
      </w:pPr>
      <w:r w:rsidRPr="00C143D7">
        <w:rPr>
          <w:rFonts w:ascii="Times New Roman" w:hAnsi="Times New Roman"/>
          <w:sz w:val="24"/>
          <w:szCs w:val="24"/>
        </w:rPr>
        <w:t>1.3. Едно физическо или юридическо лице може да участва само в едно обединение.</w:t>
      </w:r>
    </w:p>
    <w:p w:rsidR="001D53C0" w:rsidRPr="00C143D7" w:rsidRDefault="001D53C0" w:rsidP="001D53C0">
      <w:pPr>
        <w:keepNext/>
        <w:tabs>
          <w:tab w:val="left" w:pos="0"/>
          <w:tab w:val="left" w:pos="142"/>
          <w:tab w:val="left" w:pos="993"/>
          <w:tab w:val="left" w:pos="1440"/>
          <w:tab w:val="right" w:leader="dot" w:pos="8290"/>
        </w:tabs>
        <w:spacing w:after="0" w:line="240" w:lineRule="auto"/>
        <w:jc w:val="both"/>
        <w:rPr>
          <w:rFonts w:ascii="Times New Roman" w:hAnsi="Times New Roman"/>
          <w:sz w:val="24"/>
          <w:szCs w:val="24"/>
        </w:rPr>
      </w:pPr>
      <w:r w:rsidRPr="00C143D7">
        <w:rPr>
          <w:rFonts w:ascii="Times New Roman" w:hAnsi="Times New Roman"/>
          <w:sz w:val="24"/>
          <w:szCs w:val="24"/>
        </w:rPr>
        <w:t>1.4. Свързани лица по смисъла на параграф 2, т. 45 от Допълнителните разпоредби на ЗОП не могат да бъдат самостоятелни участници във възлагането.</w:t>
      </w:r>
    </w:p>
    <w:p w:rsidR="001D53C0" w:rsidRPr="00C143D7" w:rsidRDefault="001D53C0" w:rsidP="001D53C0">
      <w:pPr>
        <w:keepNext/>
        <w:tabs>
          <w:tab w:val="left" w:pos="0"/>
          <w:tab w:val="left" w:pos="142"/>
          <w:tab w:val="left" w:pos="993"/>
          <w:tab w:val="left" w:pos="1440"/>
          <w:tab w:val="right" w:leader="dot" w:pos="8290"/>
        </w:tabs>
        <w:spacing w:after="0" w:line="240" w:lineRule="auto"/>
        <w:jc w:val="both"/>
        <w:rPr>
          <w:rFonts w:ascii="Times New Roman" w:hAnsi="Times New Roman"/>
          <w:sz w:val="24"/>
          <w:szCs w:val="24"/>
        </w:rPr>
      </w:pPr>
      <w:r w:rsidRPr="00C143D7">
        <w:rPr>
          <w:rFonts w:ascii="Times New Roman" w:hAnsi="Times New Roman"/>
          <w:sz w:val="24"/>
          <w:szCs w:val="24"/>
        </w:rPr>
        <w:t>1.5. Всеки участник в процедурата по възлагане на обществената поръчка има право да представи само една оферта.</w:t>
      </w:r>
    </w:p>
    <w:p w:rsidR="001D53C0" w:rsidRPr="00C143D7" w:rsidRDefault="001D53C0" w:rsidP="001D53C0">
      <w:pPr>
        <w:keepNext/>
        <w:tabs>
          <w:tab w:val="left" w:pos="0"/>
          <w:tab w:val="left" w:pos="142"/>
          <w:tab w:val="left" w:pos="993"/>
          <w:tab w:val="left" w:pos="1440"/>
          <w:tab w:val="right" w:leader="dot" w:pos="8290"/>
        </w:tabs>
        <w:spacing w:after="0" w:line="240" w:lineRule="auto"/>
        <w:jc w:val="both"/>
        <w:rPr>
          <w:rFonts w:ascii="Times New Roman" w:hAnsi="Times New Roman"/>
          <w:sz w:val="24"/>
          <w:szCs w:val="24"/>
        </w:rPr>
      </w:pPr>
      <w:r w:rsidRPr="00C143D7">
        <w:rPr>
          <w:rFonts w:ascii="Times New Roman" w:hAnsi="Times New Roman"/>
          <w:sz w:val="24"/>
          <w:szCs w:val="24"/>
        </w:rPr>
        <w:t>1.6. Във възлагането могат да участват и обединения, които не са юридически лица.</w:t>
      </w:r>
    </w:p>
    <w:p w:rsidR="001D53C0" w:rsidRPr="00C143D7" w:rsidRDefault="001D53C0" w:rsidP="001D53C0">
      <w:pPr>
        <w:keepNext/>
        <w:tabs>
          <w:tab w:val="left" w:pos="0"/>
          <w:tab w:val="left" w:pos="142"/>
          <w:tab w:val="left" w:pos="993"/>
          <w:tab w:val="left" w:pos="1440"/>
          <w:tab w:val="right" w:leader="dot" w:pos="8290"/>
        </w:tabs>
        <w:spacing w:after="0" w:line="240" w:lineRule="auto"/>
        <w:jc w:val="both"/>
        <w:rPr>
          <w:rFonts w:ascii="Times New Roman" w:hAnsi="Times New Roman"/>
          <w:sz w:val="24"/>
          <w:szCs w:val="24"/>
        </w:rPr>
      </w:pPr>
      <w:r w:rsidRPr="00C143D7">
        <w:rPr>
          <w:rFonts w:ascii="Times New Roman" w:hAnsi="Times New Roman"/>
          <w:sz w:val="24"/>
          <w:szCs w:val="24"/>
        </w:rPr>
        <w:t>1.7. Когато участникът е обединение, което не е регистрирано като самостоятелно юридическо лице, се представя учредителният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1D53C0" w:rsidRPr="00C143D7" w:rsidRDefault="001D53C0" w:rsidP="001D53C0">
      <w:pPr>
        <w:numPr>
          <w:ilvl w:val="0"/>
          <w:numId w:val="1"/>
        </w:numPr>
        <w:tabs>
          <w:tab w:val="left" w:pos="0"/>
          <w:tab w:val="left" w:pos="426"/>
          <w:tab w:val="right" w:leader="dot" w:pos="8290"/>
        </w:tabs>
        <w:suppressAutoHyphens/>
        <w:spacing w:after="0" w:line="240" w:lineRule="auto"/>
        <w:jc w:val="both"/>
        <w:rPr>
          <w:rFonts w:ascii="Times New Roman" w:hAnsi="Times New Roman"/>
          <w:sz w:val="24"/>
          <w:szCs w:val="24"/>
        </w:rPr>
      </w:pPr>
      <w:r w:rsidRPr="00C143D7">
        <w:rPr>
          <w:rFonts w:ascii="Times New Roman" w:hAnsi="Times New Roman"/>
          <w:sz w:val="24"/>
          <w:szCs w:val="24"/>
        </w:rPr>
        <w:t>правата и задълженията на участниците в обединението;</w:t>
      </w:r>
    </w:p>
    <w:p w:rsidR="001D53C0" w:rsidRPr="00C143D7" w:rsidRDefault="001D53C0" w:rsidP="001D53C0">
      <w:pPr>
        <w:numPr>
          <w:ilvl w:val="0"/>
          <w:numId w:val="1"/>
        </w:numPr>
        <w:tabs>
          <w:tab w:val="left" w:pos="0"/>
          <w:tab w:val="left" w:pos="426"/>
          <w:tab w:val="right" w:leader="dot" w:pos="8290"/>
        </w:tabs>
        <w:suppressAutoHyphens/>
        <w:spacing w:after="0" w:line="240" w:lineRule="auto"/>
        <w:jc w:val="both"/>
        <w:rPr>
          <w:rFonts w:ascii="Times New Roman" w:hAnsi="Times New Roman"/>
          <w:sz w:val="24"/>
          <w:szCs w:val="24"/>
        </w:rPr>
      </w:pPr>
      <w:r w:rsidRPr="00C143D7">
        <w:rPr>
          <w:rFonts w:ascii="Times New Roman" w:hAnsi="Times New Roman"/>
          <w:sz w:val="24"/>
          <w:szCs w:val="24"/>
        </w:rPr>
        <w:t>разпределението на отговорността между членовете на обединението;</w:t>
      </w:r>
    </w:p>
    <w:p w:rsidR="001D53C0" w:rsidRPr="00C143D7" w:rsidRDefault="001D53C0" w:rsidP="001D53C0">
      <w:pPr>
        <w:numPr>
          <w:ilvl w:val="0"/>
          <w:numId w:val="1"/>
        </w:numPr>
        <w:tabs>
          <w:tab w:val="left" w:pos="0"/>
          <w:tab w:val="left" w:pos="426"/>
          <w:tab w:val="right" w:leader="dot" w:pos="8290"/>
        </w:tabs>
        <w:suppressAutoHyphens/>
        <w:spacing w:after="0" w:line="240" w:lineRule="auto"/>
        <w:jc w:val="both"/>
        <w:rPr>
          <w:rFonts w:ascii="Times New Roman" w:hAnsi="Times New Roman"/>
          <w:sz w:val="24"/>
          <w:szCs w:val="24"/>
        </w:rPr>
      </w:pPr>
      <w:r w:rsidRPr="00C143D7">
        <w:rPr>
          <w:rFonts w:ascii="Times New Roman" w:hAnsi="Times New Roman"/>
          <w:sz w:val="24"/>
          <w:szCs w:val="24"/>
        </w:rPr>
        <w:t>дейностите, които ще изпълнява всеки член на обединението.</w:t>
      </w:r>
    </w:p>
    <w:p w:rsidR="001D53C0" w:rsidRPr="00C143D7" w:rsidRDefault="001D53C0" w:rsidP="001D53C0">
      <w:pPr>
        <w:tabs>
          <w:tab w:val="left" w:pos="0"/>
          <w:tab w:val="left" w:pos="426"/>
          <w:tab w:val="right" w:leader="dot" w:pos="8290"/>
        </w:tabs>
        <w:suppressAutoHyphens/>
        <w:spacing w:after="0" w:line="240" w:lineRule="auto"/>
        <w:jc w:val="both"/>
        <w:rPr>
          <w:rFonts w:ascii="Times New Roman" w:hAnsi="Times New Roman"/>
          <w:sz w:val="24"/>
          <w:szCs w:val="24"/>
          <w:lang w:val="ru-RU"/>
        </w:rPr>
      </w:pPr>
      <w:r w:rsidRPr="00C143D7">
        <w:rPr>
          <w:rFonts w:ascii="Times New Roman" w:hAnsi="Times New Roman"/>
          <w:sz w:val="24"/>
          <w:szCs w:val="24"/>
        </w:rPr>
        <w:t xml:space="preserve">1.8 Възложителят не поставя каквито и да е изисквания относно правната форма, под която </w:t>
      </w:r>
      <w:r w:rsidRPr="00C143D7">
        <w:rPr>
          <w:rFonts w:ascii="Times New Roman" w:hAnsi="Times New Roman"/>
          <w:i/>
          <w:iCs/>
          <w:sz w:val="24"/>
          <w:szCs w:val="24"/>
        </w:rPr>
        <w:t xml:space="preserve">обединението </w:t>
      </w:r>
      <w:r w:rsidRPr="00C143D7">
        <w:rPr>
          <w:rFonts w:ascii="Times New Roman" w:hAnsi="Times New Roman"/>
          <w:sz w:val="24"/>
          <w:szCs w:val="24"/>
        </w:rPr>
        <w:t>ще участва в процедурата за възлагане на поръчката.</w:t>
      </w:r>
    </w:p>
    <w:p w:rsidR="001D53C0" w:rsidRPr="00C143D7" w:rsidRDefault="001D53C0" w:rsidP="001D53C0">
      <w:pPr>
        <w:tabs>
          <w:tab w:val="left" w:pos="0"/>
          <w:tab w:val="left" w:pos="426"/>
          <w:tab w:val="right" w:leader="dot" w:pos="8290"/>
        </w:tabs>
        <w:suppressAutoHyphens/>
        <w:spacing w:after="0" w:line="240" w:lineRule="auto"/>
        <w:jc w:val="both"/>
        <w:rPr>
          <w:rFonts w:ascii="Times New Roman" w:hAnsi="Times New Roman"/>
          <w:sz w:val="24"/>
          <w:szCs w:val="24"/>
        </w:rPr>
      </w:pPr>
      <w:r w:rsidRPr="00C143D7">
        <w:rPr>
          <w:rFonts w:ascii="Times New Roman" w:hAnsi="Times New Roman"/>
          <w:sz w:val="24"/>
          <w:szCs w:val="24"/>
        </w:rPr>
        <w:t>1.9. Когато участникът е обединение, което не е юридическо лице, Възложителят поставя следните изисквания:</w:t>
      </w:r>
    </w:p>
    <w:p w:rsidR="001D53C0" w:rsidRPr="00C143D7" w:rsidRDefault="001D53C0" w:rsidP="001D53C0">
      <w:pPr>
        <w:numPr>
          <w:ilvl w:val="0"/>
          <w:numId w:val="36"/>
        </w:numPr>
        <w:tabs>
          <w:tab w:val="left" w:pos="0"/>
          <w:tab w:val="left" w:pos="426"/>
          <w:tab w:val="right" w:leader="dot" w:pos="8290"/>
        </w:tabs>
        <w:suppressAutoHyphens/>
        <w:spacing w:after="0" w:line="240" w:lineRule="auto"/>
        <w:jc w:val="both"/>
        <w:rPr>
          <w:rFonts w:ascii="Times New Roman" w:hAnsi="Times New Roman"/>
          <w:sz w:val="24"/>
          <w:szCs w:val="24"/>
        </w:rPr>
      </w:pPr>
      <w:r w:rsidRPr="00C143D7">
        <w:rPr>
          <w:rFonts w:ascii="Times New Roman" w:hAnsi="Times New Roman"/>
          <w:sz w:val="24"/>
          <w:szCs w:val="24"/>
        </w:rPr>
        <w:t>да бъде определен и посочен партньор, който да представлява обединението за целите на настоящата обществена поръчка;</w:t>
      </w:r>
    </w:p>
    <w:p w:rsidR="001D53C0" w:rsidRPr="00C143D7" w:rsidRDefault="001D53C0" w:rsidP="001D53C0">
      <w:pPr>
        <w:numPr>
          <w:ilvl w:val="0"/>
          <w:numId w:val="36"/>
        </w:numPr>
        <w:tabs>
          <w:tab w:val="left" w:pos="0"/>
          <w:tab w:val="left" w:pos="426"/>
          <w:tab w:val="right" w:leader="dot" w:pos="8290"/>
        </w:tabs>
        <w:suppressAutoHyphens/>
        <w:spacing w:after="0" w:line="240" w:lineRule="auto"/>
        <w:jc w:val="both"/>
        <w:rPr>
          <w:rFonts w:ascii="Times New Roman" w:hAnsi="Times New Roman"/>
          <w:sz w:val="24"/>
          <w:szCs w:val="24"/>
        </w:rPr>
      </w:pPr>
      <w:r w:rsidRPr="00C143D7">
        <w:rPr>
          <w:rFonts w:ascii="Times New Roman" w:hAnsi="Times New Roman"/>
          <w:sz w:val="24"/>
          <w:szCs w:val="24"/>
        </w:rPr>
        <w:lastRenderedPageBreak/>
        <w:t>да е налице солидарна отговорност на участниците в обединението при изпълнение на поръчката.</w:t>
      </w:r>
    </w:p>
    <w:p w:rsidR="001D53C0" w:rsidRPr="00C143D7" w:rsidRDefault="001D53C0" w:rsidP="001D53C0">
      <w:pPr>
        <w:tabs>
          <w:tab w:val="left" w:pos="0"/>
          <w:tab w:val="left" w:pos="426"/>
          <w:tab w:val="right" w:leader="dot" w:pos="8290"/>
        </w:tabs>
        <w:suppressAutoHyphens/>
        <w:spacing w:after="0" w:line="240" w:lineRule="auto"/>
        <w:jc w:val="both"/>
        <w:rPr>
          <w:rFonts w:ascii="Times New Roman" w:hAnsi="Times New Roman"/>
          <w:sz w:val="24"/>
          <w:szCs w:val="24"/>
        </w:rPr>
      </w:pPr>
      <w:r w:rsidRPr="00C143D7">
        <w:rPr>
          <w:rFonts w:ascii="Times New Roman" w:hAnsi="Times New Roman"/>
          <w:sz w:val="24"/>
          <w:szCs w:val="24"/>
        </w:rPr>
        <w:t>1.10. 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В случай, че обединението не е регистрирано, при възлагане изпълнението на дейностите, предмет на настоящата обществена поръчка, участникът следва да извърши регистрацията по БУЛСТАТ, след като бъде уведомен за извършеното класиране и преди подписване на договора за възлагане на настоящата обществена поръчка.</w:t>
      </w:r>
    </w:p>
    <w:p w:rsidR="001D53C0" w:rsidRPr="00C143D7" w:rsidRDefault="001D53C0" w:rsidP="001D53C0">
      <w:pPr>
        <w:tabs>
          <w:tab w:val="left" w:pos="0"/>
          <w:tab w:val="left" w:pos="426"/>
          <w:tab w:val="right" w:leader="dot" w:pos="8290"/>
        </w:tabs>
        <w:spacing w:after="0" w:line="240" w:lineRule="auto"/>
        <w:jc w:val="both"/>
        <w:rPr>
          <w:rFonts w:ascii="Times New Roman" w:hAnsi="Times New Roman"/>
          <w:sz w:val="24"/>
          <w:szCs w:val="24"/>
        </w:rPr>
      </w:pPr>
      <w:r w:rsidRPr="00C143D7">
        <w:rPr>
          <w:rFonts w:ascii="Times New Roman" w:hAnsi="Times New Roman"/>
          <w:sz w:val="24"/>
          <w:szCs w:val="24"/>
        </w:rPr>
        <w:t>Възложителят отстранява от участие във възлагането участник, който е обединение от физически и/или юридически лица, когато за член на обединението е налице някое от посочените в чл. 54, ал. 1 от ЗОП</w:t>
      </w:r>
      <w:r w:rsidR="00524B2D">
        <w:rPr>
          <w:rFonts w:ascii="Times New Roman" w:hAnsi="Times New Roman"/>
          <w:sz w:val="24"/>
          <w:szCs w:val="24"/>
        </w:rPr>
        <w:t xml:space="preserve"> </w:t>
      </w:r>
      <w:r w:rsidRPr="00C143D7">
        <w:rPr>
          <w:rFonts w:ascii="Times New Roman" w:hAnsi="Times New Roman"/>
          <w:sz w:val="24"/>
          <w:szCs w:val="24"/>
        </w:rPr>
        <w:t>основания за отстраняване.</w:t>
      </w:r>
    </w:p>
    <w:p w:rsidR="001D53C0" w:rsidRPr="00C143D7" w:rsidRDefault="001D53C0" w:rsidP="001D53C0">
      <w:pPr>
        <w:tabs>
          <w:tab w:val="left" w:pos="0"/>
          <w:tab w:val="left" w:pos="426"/>
          <w:tab w:val="right" w:leader="dot" w:pos="8290"/>
        </w:tabs>
        <w:spacing w:after="0" w:line="240" w:lineRule="auto"/>
        <w:jc w:val="both"/>
        <w:rPr>
          <w:rFonts w:ascii="Times New Roman" w:hAnsi="Times New Roman"/>
          <w:i/>
          <w:sz w:val="24"/>
          <w:szCs w:val="24"/>
        </w:rPr>
      </w:pPr>
      <w:r w:rsidRPr="00C143D7">
        <w:rPr>
          <w:rFonts w:ascii="Times New Roman" w:hAnsi="Times New Roman"/>
          <w:sz w:val="24"/>
          <w:szCs w:val="24"/>
          <w:lang w:val="ru-RU"/>
        </w:rPr>
        <w:t xml:space="preserve">1.11. 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rsidR="001D53C0" w:rsidRPr="00C143D7" w:rsidRDefault="001D53C0" w:rsidP="001D53C0">
      <w:pPr>
        <w:tabs>
          <w:tab w:val="left" w:pos="0"/>
          <w:tab w:val="left" w:pos="142"/>
          <w:tab w:val="left" w:pos="567"/>
          <w:tab w:val="right" w:leader="dot" w:pos="8290"/>
        </w:tabs>
        <w:spacing w:after="0" w:line="240" w:lineRule="auto"/>
        <w:jc w:val="both"/>
        <w:rPr>
          <w:rFonts w:ascii="Times New Roman" w:hAnsi="Times New Roman"/>
          <w:sz w:val="24"/>
          <w:szCs w:val="24"/>
        </w:rPr>
      </w:pPr>
      <w:r w:rsidRPr="00C143D7">
        <w:rPr>
          <w:rFonts w:ascii="Times New Roman" w:hAnsi="Times New Roman"/>
          <w:sz w:val="24"/>
          <w:szCs w:val="24"/>
          <w:lang w:val="ru-RU"/>
        </w:rPr>
        <w:t xml:space="preserve">1.12.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r w:rsidRPr="00C143D7">
        <w:rPr>
          <w:rFonts w:ascii="Times New Roman" w:hAnsi="Times New Roman"/>
          <w:sz w:val="24"/>
          <w:szCs w:val="24"/>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rsidR="001D53C0" w:rsidRPr="00C143D7" w:rsidRDefault="001D53C0" w:rsidP="001D53C0">
      <w:pPr>
        <w:tabs>
          <w:tab w:val="left" w:pos="0"/>
          <w:tab w:val="left" w:pos="142"/>
          <w:tab w:val="left" w:pos="567"/>
          <w:tab w:val="right" w:leader="dot" w:pos="8290"/>
        </w:tabs>
        <w:spacing w:after="0" w:line="240" w:lineRule="auto"/>
        <w:jc w:val="both"/>
        <w:rPr>
          <w:rFonts w:ascii="Times New Roman" w:hAnsi="Times New Roman"/>
          <w:i/>
          <w:sz w:val="24"/>
          <w:szCs w:val="24"/>
        </w:rPr>
      </w:pPr>
      <w:r w:rsidRPr="00C143D7">
        <w:rPr>
          <w:rFonts w:ascii="Times New Roman" w:hAnsi="Times New Roman"/>
          <w:sz w:val="24"/>
          <w:szCs w:val="24"/>
        </w:rPr>
        <w:t>1.13.</w:t>
      </w:r>
      <w:r w:rsidRPr="00C143D7">
        <w:rPr>
          <w:rFonts w:ascii="Times New Roman" w:hAnsi="Times New Roman"/>
          <w:sz w:val="24"/>
          <w:szCs w:val="24"/>
          <w:lang w:val="ru-RU"/>
        </w:rPr>
        <w:t xml:space="preserve"> Участниците могат да се позоват на капацитета на трети лица, независимо от правната връзка между тях.</w:t>
      </w:r>
    </w:p>
    <w:p w:rsidR="001D53C0" w:rsidRPr="00C143D7" w:rsidRDefault="00A81F6D" w:rsidP="001D53C0">
      <w:pPr>
        <w:tabs>
          <w:tab w:val="left" w:pos="0"/>
          <w:tab w:val="left" w:pos="142"/>
          <w:tab w:val="left" w:pos="567"/>
          <w:tab w:val="right" w:leader="dot" w:pos="8290"/>
        </w:tabs>
        <w:spacing w:after="0" w:line="240" w:lineRule="auto"/>
        <w:jc w:val="both"/>
        <w:rPr>
          <w:rFonts w:ascii="Times New Roman" w:hAnsi="Times New Roman"/>
          <w:sz w:val="24"/>
          <w:szCs w:val="24"/>
        </w:rPr>
      </w:pPr>
      <w:r w:rsidRPr="00A81F6D">
        <w:rPr>
          <w:rFonts w:ascii="Times New Roman" w:hAnsi="Times New Roman"/>
          <w:sz w:val="24"/>
          <w:szCs w:val="24"/>
        </w:rPr>
        <w:t xml:space="preserve">1.14. Посочените </w:t>
      </w:r>
      <w:r w:rsidR="001D53C0" w:rsidRPr="00A81F6D">
        <w:rPr>
          <w:rFonts w:ascii="Times New Roman" w:hAnsi="Times New Roman"/>
          <w:sz w:val="24"/>
          <w:szCs w:val="24"/>
        </w:rPr>
        <w:t>от участника трети лица следва да отговарят на изискванията на поставените от Възложителя критерии за подбор, за  доказването на които участникът се позовава на техния капацитет и за тях да не са налице основанията з</w:t>
      </w:r>
      <w:r w:rsidR="00DE7686" w:rsidRPr="00A81F6D">
        <w:rPr>
          <w:rFonts w:ascii="Times New Roman" w:hAnsi="Times New Roman"/>
          <w:sz w:val="24"/>
          <w:szCs w:val="24"/>
        </w:rPr>
        <w:t>а отстраняване по чл. 54, ал. 1</w:t>
      </w:r>
      <w:r w:rsidR="001D53C0" w:rsidRPr="00A81F6D">
        <w:rPr>
          <w:rFonts w:ascii="Times New Roman" w:hAnsi="Times New Roman"/>
          <w:sz w:val="24"/>
          <w:szCs w:val="24"/>
        </w:rPr>
        <w:t xml:space="preserve"> от ЗОП.</w:t>
      </w:r>
      <w:r w:rsidR="001D53C0" w:rsidRPr="00C143D7">
        <w:rPr>
          <w:rFonts w:ascii="Times New Roman" w:hAnsi="Times New Roman"/>
          <w:i/>
          <w:sz w:val="24"/>
          <w:szCs w:val="24"/>
        </w:rPr>
        <w:t xml:space="preserve"> </w:t>
      </w:r>
      <w:r w:rsidR="001D53C0" w:rsidRPr="00C143D7">
        <w:rPr>
          <w:rFonts w:ascii="Times New Roman" w:hAnsi="Times New Roman"/>
          <w:sz w:val="24"/>
          <w:szCs w:val="24"/>
        </w:rPr>
        <w:t xml:space="preserve"> </w:t>
      </w:r>
    </w:p>
    <w:p w:rsidR="001D53C0" w:rsidRPr="00C143D7" w:rsidRDefault="001D53C0" w:rsidP="001D53C0">
      <w:pPr>
        <w:spacing w:after="0" w:line="240" w:lineRule="auto"/>
        <w:jc w:val="both"/>
        <w:rPr>
          <w:rFonts w:ascii="Times New Roman" w:hAnsi="Times New Roman"/>
          <w:sz w:val="24"/>
          <w:szCs w:val="24"/>
        </w:rPr>
      </w:pPr>
      <w:r w:rsidRPr="00C143D7">
        <w:rPr>
          <w:rFonts w:ascii="Times New Roman" w:hAnsi="Times New Roman"/>
          <w:sz w:val="24"/>
          <w:szCs w:val="24"/>
        </w:rPr>
        <w:t xml:space="preserve">1.15. </w:t>
      </w:r>
      <w:r w:rsidRPr="00C143D7">
        <w:rPr>
          <w:rFonts w:ascii="Times New Roman" w:hAnsi="Times New Roman"/>
          <w:sz w:val="24"/>
          <w:szCs w:val="24"/>
          <w:lang w:val="ru-RU"/>
        </w:rPr>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r w:rsidRPr="00C143D7">
        <w:rPr>
          <w:rFonts w:ascii="Times New Roman" w:hAnsi="Times New Roman"/>
          <w:sz w:val="24"/>
          <w:szCs w:val="24"/>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r>
        <w:rPr>
          <w:rFonts w:ascii="Times New Roman" w:hAnsi="Times New Roman"/>
          <w:sz w:val="24"/>
          <w:szCs w:val="24"/>
        </w:rPr>
        <w:t xml:space="preserve"> </w:t>
      </w:r>
      <w:r w:rsidRPr="00C143D7">
        <w:rPr>
          <w:rFonts w:ascii="Times New Roman" w:hAnsi="Times New Roman"/>
          <w:sz w:val="24"/>
          <w:szCs w:val="24"/>
        </w:rPr>
        <w:t>Възложителят изисква участникът да замени посоченото от него трето лице, ако то не отговаря на някое от горните условия. Възложителят изисква солидарна отговорност за изпълнението на поръчката от участника и третото лице.</w:t>
      </w:r>
    </w:p>
    <w:p w:rsidR="001D53C0" w:rsidRPr="00C143D7" w:rsidRDefault="001D53C0" w:rsidP="001D53C0">
      <w:pPr>
        <w:spacing w:after="0" w:line="240" w:lineRule="auto"/>
        <w:ind w:firstLine="567"/>
        <w:jc w:val="both"/>
        <w:rPr>
          <w:rFonts w:ascii="Times New Roman" w:hAnsi="Times New Roman"/>
          <w:sz w:val="24"/>
          <w:szCs w:val="24"/>
        </w:rPr>
      </w:pPr>
    </w:p>
    <w:p w:rsidR="001D53C0" w:rsidRPr="00C143D7" w:rsidRDefault="001D53C0" w:rsidP="001D53C0">
      <w:pPr>
        <w:spacing w:after="0" w:line="240" w:lineRule="auto"/>
        <w:jc w:val="both"/>
        <w:rPr>
          <w:rFonts w:ascii="Times New Roman" w:hAnsi="Times New Roman"/>
          <w:sz w:val="24"/>
          <w:szCs w:val="24"/>
        </w:rPr>
      </w:pPr>
      <w:r w:rsidRPr="00C143D7">
        <w:rPr>
          <w:rFonts w:ascii="Times New Roman" w:hAnsi="Times New Roman"/>
          <w:b/>
          <w:sz w:val="24"/>
          <w:szCs w:val="24"/>
        </w:rPr>
        <w:t xml:space="preserve">2. </w:t>
      </w:r>
      <w:r w:rsidRPr="00C143D7">
        <w:rPr>
          <w:rFonts w:ascii="Times New Roman" w:hAnsi="Times New Roman"/>
          <w:b/>
          <w:sz w:val="24"/>
          <w:szCs w:val="24"/>
          <w:lang w:val="ru-RU"/>
        </w:rPr>
        <w:t xml:space="preserve">Изисквания относно </w:t>
      </w:r>
      <w:r w:rsidRPr="00C143D7">
        <w:rPr>
          <w:rFonts w:ascii="Times New Roman" w:hAnsi="Times New Roman"/>
          <w:b/>
          <w:sz w:val="24"/>
          <w:szCs w:val="24"/>
        </w:rPr>
        <w:t>лично състояние на участниците</w:t>
      </w:r>
      <w:r w:rsidRPr="00C143D7">
        <w:rPr>
          <w:rFonts w:ascii="Times New Roman" w:hAnsi="Times New Roman"/>
          <w:sz w:val="24"/>
          <w:szCs w:val="24"/>
        </w:rPr>
        <w:tab/>
        <w:t xml:space="preserve">     </w:t>
      </w:r>
    </w:p>
    <w:p w:rsidR="001D53C0" w:rsidRPr="00C143D7" w:rsidRDefault="001D53C0" w:rsidP="001D53C0">
      <w:pPr>
        <w:keepNext/>
        <w:tabs>
          <w:tab w:val="left" w:pos="142"/>
          <w:tab w:val="left" w:pos="567"/>
          <w:tab w:val="right" w:leader="dot" w:pos="8290"/>
        </w:tabs>
        <w:spacing w:after="0" w:line="240" w:lineRule="auto"/>
        <w:jc w:val="both"/>
        <w:rPr>
          <w:rFonts w:ascii="Times New Roman" w:hAnsi="Times New Roman"/>
          <w:sz w:val="24"/>
          <w:szCs w:val="24"/>
          <w:lang w:val="ru-RU"/>
        </w:rPr>
      </w:pPr>
      <w:r w:rsidRPr="00C143D7">
        <w:rPr>
          <w:rFonts w:ascii="Times New Roman" w:hAnsi="Times New Roman"/>
          <w:sz w:val="24"/>
          <w:szCs w:val="24"/>
        </w:rPr>
        <w:t>2.1. Възложителят отстранява от участие в процедурата участник, за когото е налице някое от следните основания за отстраняване, посочени в чл. 54, ал. 1 от ЗОП, а именно:</w:t>
      </w:r>
    </w:p>
    <w:p w:rsidR="001D53C0" w:rsidRPr="00C143D7" w:rsidRDefault="001D53C0" w:rsidP="001D53C0">
      <w:pPr>
        <w:numPr>
          <w:ilvl w:val="0"/>
          <w:numId w:val="38"/>
        </w:numPr>
        <w:suppressAutoHyphens/>
        <w:spacing w:after="0" w:line="240" w:lineRule="auto"/>
        <w:jc w:val="both"/>
        <w:rPr>
          <w:rFonts w:ascii="Times New Roman" w:hAnsi="Times New Roman"/>
          <w:sz w:val="24"/>
          <w:szCs w:val="24"/>
        </w:rPr>
      </w:pPr>
      <w:r w:rsidRPr="00C143D7">
        <w:rPr>
          <w:rFonts w:ascii="Times New Roman" w:hAnsi="Times New Roman"/>
          <w:sz w:val="24"/>
          <w:szCs w:val="24"/>
        </w:rPr>
        <w:t xml:space="preserve">е осъден с влязла в сила присъда за престъпление по </w:t>
      </w:r>
      <w:r w:rsidRPr="00C143D7">
        <w:rPr>
          <w:rFonts w:ascii="Times New Roman" w:hAnsi="Times New Roman"/>
          <w:color w:val="00000A"/>
          <w:sz w:val="24"/>
          <w:szCs w:val="24"/>
        </w:rPr>
        <w:t>чл. 108а</w:t>
      </w:r>
      <w:r w:rsidRPr="00C143D7">
        <w:rPr>
          <w:rFonts w:ascii="Times New Roman" w:hAnsi="Times New Roman"/>
          <w:sz w:val="24"/>
          <w:szCs w:val="24"/>
        </w:rPr>
        <w:t xml:space="preserve">, </w:t>
      </w:r>
      <w:r w:rsidRPr="00C143D7">
        <w:rPr>
          <w:rFonts w:ascii="Times New Roman" w:hAnsi="Times New Roman"/>
          <w:color w:val="00000A"/>
          <w:sz w:val="24"/>
          <w:szCs w:val="24"/>
        </w:rPr>
        <w:t>чл. 159а - 159г</w:t>
      </w:r>
      <w:r w:rsidRPr="00C143D7">
        <w:rPr>
          <w:rFonts w:ascii="Times New Roman" w:hAnsi="Times New Roman"/>
          <w:sz w:val="24"/>
          <w:szCs w:val="24"/>
        </w:rPr>
        <w:t xml:space="preserve">, </w:t>
      </w:r>
      <w:r w:rsidRPr="00C143D7">
        <w:rPr>
          <w:rFonts w:ascii="Times New Roman" w:hAnsi="Times New Roman"/>
          <w:color w:val="00000A"/>
          <w:sz w:val="24"/>
          <w:szCs w:val="24"/>
        </w:rPr>
        <w:t>чл. 172</w:t>
      </w:r>
      <w:r w:rsidRPr="00C143D7">
        <w:rPr>
          <w:rFonts w:ascii="Times New Roman" w:hAnsi="Times New Roman"/>
          <w:sz w:val="24"/>
          <w:szCs w:val="24"/>
        </w:rPr>
        <w:t xml:space="preserve">, </w:t>
      </w:r>
      <w:r w:rsidRPr="00C143D7">
        <w:rPr>
          <w:rFonts w:ascii="Times New Roman" w:hAnsi="Times New Roman"/>
          <w:color w:val="00000A"/>
          <w:sz w:val="24"/>
          <w:szCs w:val="24"/>
        </w:rPr>
        <w:t>чл. 192а</w:t>
      </w:r>
      <w:r w:rsidRPr="00C143D7">
        <w:rPr>
          <w:rFonts w:ascii="Times New Roman" w:hAnsi="Times New Roman"/>
          <w:sz w:val="24"/>
          <w:szCs w:val="24"/>
        </w:rPr>
        <w:t xml:space="preserve">, </w:t>
      </w:r>
      <w:r w:rsidRPr="00C143D7">
        <w:rPr>
          <w:rFonts w:ascii="Times New Roman" w:hAnsi="Times New Roman"/>
          <w:color w:val="00000A"/>
          <w:sz w:val="24"/>
          <w:szCs w:val="24"/>
        </w:rPr>
        <w:t>чл. 194 - 217</w:t>
      </w:r>
      <w:r w:rsidRPr="00C143D7">
        <w:rPr>
          <w:rFonts w:ascii="Times New Roman" w:hAnsi="Times New Roman"/>
          <w:sz w:val="24"/>
          <w:szCs w:val="24"/>
        </w:rPr>
        <w:t xml:space="preserve">, </w:t>
      </w:r>
      <w:r w:rsidRPr="00C143D7">
        <w:rPr>
          <w:rFonts w:ascii="Times New Roman" w:hAnsi="Times New Roman"/>
          <w:color w:val="00000A"/>
          <w:sz w:val="24"/>
          <w:szCs w:val="24"/>
        </w:rPr>
        <w:t>чл. 219 - 252</w:t>
      </w:r>
      <w:r w:rsidRPr="00C143D7">
        <w:rPr>
          <w:rFonts w:ascii="Times New Roman" w:hAnsi="Times New Roman"/>
          <w:sz w:val="24"/>
          <w:szCs w:val="24"/>
        </w:rPr>
        <w:t xml:space="preserve">, </w:t>
      </w:r>
      <w:r w:rsidRPr="00C143D7">
        <w:rPr>
          <w:rFonts w:ascii="Times New Roman" w:hAnsi="Times New Roman"/>
          <w:color w:val="00000A"/>
          <w:sz w:val="24"/>
          <w:szCs w:val="24"/>
        </w:rPr>
        <w:t>чл. 253 - 260</w:t>
      </w:r>
      <w:r w:rsidRPr="00C143D7">
        <w:rPr>
          <w:rFonts w:ascii="Times New Roman" w:hAnsi="Times New Roman"/>
          <w:sz w:val="24"/>
          <w:szCs w:val="24"/>
        </w:rPr>
        <w:t xml:space="preserve">, </w:t>
      </w:r>
      <w:r w:rsidRPr="00C143D7">
        <w:rPr>
          <w:rFonts w:ascii="Times New Roman" w:hAnsi="Times New Roman"/>
          <w:color w:val="00000A"/>
          <w:sz w:val="24"/>
          <w:szCs w:val="24"/>
        </w:rPr>
        <w:t>чл. 301 - 307</w:t>
      </w:r>
      <w:r w:rsidRPr="00C143D7">
        <w:rPr>
          <w:rFonts w:ascii="Times New Roman" w:hAnsi="Times New Roman"/>
          <w:sz w:val="24"/>
          <w:szCs w:val="24"/>
        </w:rPr>
        <w:t xml:space="preserve">, </w:t>
      </w:r>
      <w:r w:rsidRPr="00C143D7">
        <w:rPr>
          <w:rFonts w:ascii="Times New Roman" w:hAnsi="Times New Roman"/>
          <w:color w:val="00000A"/>
          <w:sz w:val="24"/>
          <w:szCs w:val="24"/>
        </w:rPr>
        <w:t>чл. 321</w:t>
      </w:r>
      <w:r w:rsidRPr="00C143D7">
        <w:rPr>
          <w:rFonts w:ascii="Times New Roman" w:hAnsi="Times New Roman"/>
          <w:sz w:val="24"/>
          <w:szCs w:val="24"/>
        </w:rPr>
        <w:t xml:space="preserve">, </w:t>
      </w:r>
      <w:r w:rsidRPr="00C143D7">
        <w:rPr>
          <w:rFonts w:ascii="Times New Roman" w:hAnsi="Times New Roman"/>
          <w:color w:val="00000A"/>
          <w:sz w:val="24"/>
          <w:szCs w:val="24"/>
        </w:rPr>
        <w:t>321а</w:t>
      </w:r>
      <w:r w:rsidRPr="00C143D7">
        <w:rPr>
          <w:rFonts w:ascii="Times New Roman" w:hAnsi="Times New Roman"/>
          <w:sz w:val="24"/>
          <w:szCs w:val="24"/>
        </w:rPr>
        <w:t xml:space="preserve"> и </w:t>
      </w:r>
      <w:r w:rsidRPr="00C143D7">
        <w:rPr>
          <w:rFonts w:ascii="Times New Roman" w:hAnsi="Times New Roman"/>
          <w:color w:val="00000A"/>
          <w:sz w:val="24"/>
          <w:szCs w:val="24"/>
        </w:rPr>
        <w:t>чл. 352 - 353е</w:t>
      </w:r>
      <w:r w:rsidRPr="00C143D7">
        <w:rPr>
          <w:rFonts w:ascii="Times New Roman" w:hAnsi="Times New Roman"/>
          <w:sz w:val="24"/>
          <w:szCs w:val="24"/>
        </w:rPr>
        <w:t xml:space="preserve"> от </w:t>
      </w:r>
      <w:r w:rsidRPr="00C143D7">
        <w:rPr>
          <w:rFonts w:ascii="Times New Roman" w:hAnsi="Times New Roman"/>
          <w:color w:val="00000A"/>
          <w:sz w:val="24"/>
          <w:szCs w:val="24"/>
        </w:rPr>
        <w:t>Наказателния кодекс</w:t>
      </w:r>
      <w:r w:rsidRPr="00C143D7">
        <w:rPr>
          <w:rFonts w:ascii="Times New Roman" w:hAnsi="Times New Roman"/>
          <w:sz w:val="24"/>
          <w:szCs w:val="24"/>
        </w:rPr>
        <w:t xml:space="preserve">; </w:t>
      </w:r>
    </w:p>
    <w:p w:rsidR="001D53C0" w:rsidRPr="00C143D7" w:rsidRDefault="001D53C0" w:rsidP="001D53C0">
      <w:pPr>
        <w:numPr>
          <w:ilvl w:val="0"/>
          <w:numId w:val="38"/>
        </w:numPr>
        <w:suppressAutoHyphens/>
        <w:spacing w:after="0" w:line="240" w:lineRule="auto"/>
        <w:jc w:val="both"/>
        <w:rPr>
          <w:rFonts w:ascii="Times New Roman" w:hAnsi="Times New Roman"/>
          <w:sz w:val="24"/>
          <w:szCs w:val="24"/>
        </w:rPr>
      </w:pPr>
      <w:r w:rsidRPr="00C143D7">
        <w:rPr>
          <w:rFonts w:ascii="Times New Roman" w:hAnsi="Times New Roman"/>
          <w:sz w:val="24"/>
          <w:szCs w:val="24"/>
        </w:rPr>
        <w:t xml:space="preserve">е осъден с влязла в сила присъда за престъпление, аналогично на тези, посочени по-горе, в друга държава-членка или трета страна; </w:t>
      </w:r>
    </w:p>
    <w:p w:rsidR="001D53C0" w:rsidRPr="00C143D7" w:rsidRDefault="001D53C0" w:rsidP="001D53C0">
      <w:pPr>
        <w:numPr>
          <w:ilvl w:val="0"/>
          <w:numId w:val="38"/>
        </w:numPr>
        <w:suppressAutoHyphens/>
        <w:spacing w:after="0" w:line="240" w:lineRule="auto"/>
        <w:jc w:val="both"/>
        <w:rPr>
          <w:rFonts w:ascii="Times New Roman" w:hAnsi="Times New Roman"/>
          <w:sz w:val="24"/>
          <w:szCs w:val="24"/>
        </w:rPr>
      </w:pPr>
      <w:r w:rsidRPr="00C143D7">
        <w:rPr>
          <w:rFonts w:ascii="Times New Roman" w:hAnsi="Times New Roman"/>
          <w:sz w:val="24"/>
          <w:szCs w:val="24"/>
        </w:rPr>
        <w:t xml:space="preserve">има задължения за данъци и задължителни осигурителни вноски по смисъла на </w:t>
      </w:r>
      <w:r w:rsidRPr="00C143D7">
        <w:rPr>
          <w:rFonts w:ascii="Times New Roman" w:hAnsi="Times New Roman"/>
          <w:color w:val="00000A"/>
          <w:sz w:val="24"/>
          <w:szCs w:val="24"/>
        </w:rPr>
        <w:t>чл. 162, ал. 2, т. 1</w:t>
      </w:r>
      <w:r w:rsidRPr="00C143D7">
        <w:rPr>
          <w:rFonts w:ascii="Times New Roman" w:hAnsi="Times New Roman"/>
          <w:sz w:val="24"/>
          <w:szCs w:val="24"/>
        </w:rPr>
        <w:t xml:space="preserve"> от </w:t>
      </w:r>
      <w:r w:rsidRPr="00C143D7">
        <w:rPr>
          <w:rFonts w:ascii="Times New Roman" w:hAnsi="Times New Roman"/>
          <w:color w:val="00000A"/>
          <w:sz w:val="24"/>
          <w:szCs w:val="24"/>
        </w:rPr>
        <w:t>Данъчно-осигурителния процесуален кодекс</w:t>
      </w:r>
      <w:r w:rsidRPr="00C143D7">
        <w:rPr>
          <w:rFonts w:ascii="Times New Roman" w:hAnsi="Times New Roman"/>
          <w:sz w:val="24"/>
          <w:szCs w:val="24"/>
        </w:rPr>
        <w:t xml:space="preserve"> и лихвите по тях към държавата или към общината по седалището на възложителя и на кандидата или участника, или аналогични задължения съгласно </w:t>
      </w:r>
      <w:r w:rsidRPr="00C143D7">
        <w:rPr>
          <w:rFonts w:ascii="Times New Roman" w:hAnsi="Times New Roman"/>
          <w:sz w:val="24"/>
          <w:szCs w:val="24"/>
        </w:rPr>
        <w:lastRenderedPageBreak/>
        <w:t>законодателството на държавата, в която кандидатът или участникът е установен, доказани с влязъл в сила акт на компетентен орган;</w:t>
      </w:r>
    </w:p>
    <w:p w:rsidR="001D53C0" w:rsidRPr="00C143D7" w:rsidRDefault="001D53C0" w:rsidP="001D53C0">
      <w:pPr>
        <w:numPr>
          <w:ilvl w:val="0"/>
          <w:numId w:val="38"/>
        </w:numPr>
        <w:suppressAutoHyphens/>
        <w:spacing w:after="0" w:line="240" w:lineRule="auto"/>
        <w:jc w:val="both"/>
        <w:rPr>
          <w:rFonts w:ascii="Times New Roman" w:hAnsi="Times New Roman"/>
          <w:sz w:val="24"/>
          <w:szCs w:val="24"/>
        </w:rPr>
      </w:pPr>
      <w:r w:rsidRPr="00C143D7">
        <w:rPr>
          <w:rFonts w:ascii="Times New Roman" w:hAnsi="Times New Roman"/>
          <w:sz w:val="24"/>
          <w:szCs w:val="24"/>
        </w:rPr>
        <w:t xml:space="preserve">е налице неравнопоставеност в случаите по </w:t>
      </w:r>
      <w:r w:rsidRPr="00C143D7">
        <w:rPr>
          <w:rFonts w:ascii="Times New Roman" w:hAnsi="Times New Roman"/>
          <w:color w:val="00000A"/>
          <w:sz w:val="24"/>
          <w:szCs w:val="24"/>
        </w:rPr>
        <w:t>чл. 44, ал. 5</w:t>
      </w:r>
      <w:r w:rsidRPr="00C143D7">
        <w:rPr>
          <w:rFonts w:ascii="Times New Roman" w:hAnsi="Times New Roman"/>
          <w:sz w:val="24"/>
          <w:szCs w:val="24"/>
        </w:rPr>
        <w:t xml:space="preserve"> от ЗОП;</w:t>
      </w:r>
    </w:p>
    <w:p w:rsidR="001D53C0" w:rsidRPr="00C143D7" w:rsidRDefault="001D53C0" w:rsidP="001D53C0">
      <w:pPr>
        <w:numPr>
          <w:ilvl w:val="0"/>
          <w:numId w:val="38"/>
        </w:numPr>
        <w:suppressAutoHyphens/>
        <w:spacing w:after="0" w:line="240" w:lineRule="auto"/>
        <w:jc w:val="both"/>
        <w:rPr>
          <w:rFonts w:ascii="Times New Roman" w:hAnsi="Times New Roman"/>
          <w:i/>
          <w:iCs/>
          <w:sz w:val="24"/>
          <w:szCs w:val="24"/>
        </w:rPr>
      </w:pPr>
      <w:r w:rsidRPr="00C143D7">
        <w:rPr>
          <w:rFonts w:ascii="Times New Roman" w:hAnsi="Times New Roman"/>
          <w:sz w:val="24"/>
          <w:szCs w:val="24"/>
        </w:rPr>
        <w:t xml:space="preserve">е установено, че </w:t>
      </w:r>
    </w:p>
    <w:p w:rsidR="001D53C0" w:rsidRPr="00C143D7" w:rsidRDefault="001D53C0" w:rsidP="001D53C0">
      <w:pPr>
        <w:numPr>
          <w:ilvl w:val="0"/>
          <w:numId w:val="40"/>
        </w:numPr>
        <w:suppressAutoHyphens/>
        <w:spacing w:after="0" w:line="240" w:lineRule="auto"/>
        <w:jc w:val="both"/>
        <w:rPr>
          <w:rFonts w:ascii="Times New Roman" w:hAnsi="Times New Roman"/>
          <w:sz w:val="24"/>
          <w:szCs w:val="24"/>
        </w:rPr>
      </w:pPr>
      <w:r w:rsidRPr="00C143D7">
        <w:rPr>
          <w:rFonts w:ascii="Times New Roman" w:hAnsi="Times New Roman"/>
          <w:sz w:val="24"/>
          <w:szCs w:val="24"/>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1D53C0" w:rsidRPr="00C143D7" w:rsidRDefault="001D53C0" w:rsidP="001D53C0">
      <w:pPr>
        <w:numPr>
          <w:ilvl w:val="0"/>
          <w:numId w:val="40"/>
        </w:numPr>
        <w:suppressAutoHyphens/>
        <w:spacing w:after="0" w:line="240" w:lineRule="auto"/>
        <w:jc w:val="both"/>
        <w:rPr>
          <w:rFonts w:ascii="Times New Roman" w:hAnsi="Times New Roman"/>
          <w:i/>
          <w:iCs/>
          <w:sz w:val="24"/>
          <w:szCs w:val="24"/>
        </w:rPr>
      </w:pPr>
      <w:r w:rsidRPr="00C143D7">
        <w:rPr>
          <w:rFonts w:ascii="Times New Roman" w:hAnsi="Times New Roman"/>
          <w:sz w:val="24"/>
          <w:szCs w:val="24"/>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1D53C0" w:rsidRPr="00C143D7" w:rsidRDefault="001D53C0" w:rsidP="001D53C0">
      <w:pPr>
        <w:suppressAutoHyphens/>
        <w:spacing w:after="0" w:line="240" w:lineRule="auto"/>
        <w:ind w:left="1080"/>
        <w:jc w:val="both"/>
        <w:rPr>
          <w:rFonts w:ascii="Times New Roman" w:hAnsi="Times New Roman"/>
          <w:i/>
          <w:iCs/>
          <w:sz w:val="24"/>
          <w:szCs w:val="24"/>
        </w:rPr>
      </w:pPr>
    </w:p>
    <w:p w:rsidR="001D53C0" w:rsidRPr="00C143D7" w:rsidRDefault="001D53C0" w:rsidP="001D53C0">
      <w:pPr>
        <w:numPr>
          <w:ilvl w:val="0"/>
          <w:numId w:val="44"/>
        </w:numPr>
        <w:suppressAutoHyphens/>
        <w:spacing w:after="0" w:line="240" w:lineRule="auto"/>
        <w:jc w:val="both"/>
        <w:rPr>
          <w:rFonts w:ascii="Times New Roman" w:hAnsi="Times New Roman"/>
          <w:iCs/>
          <w:sz w:val="24"/>
          <w:szCs w:val="24"/>
        </w:rPr>
      </w:pPr>
      <w:r w:rsidRPr="00C143D7">
        <w:rPr>
          <w:rFonts w:ascii="Times New Roman" w:hAnsi="Times New Roman"/>
          <w:iCs/>
          <w:sz w:val="24"/>
          <w:szCs w:val="24"/>
        </w:rPr>
        <w:t>е установено с влязло в сила наказателно постановление или съдебно решение, нарушение на чл. 61, ал.1, чл.</w:t>
      </w:r>
      <w:r w:rsidR="00A81F6D">
        <w:rPr>
          <w:rFonts w:ascii="Times New Roman" w:hAnsi="Times New Roman"/>
          <w:iCs/>
          <w:sz w:val="24"/>
          <w:szCs w:val="24"/>
        </w:rPr>
        <w:t xml:space="preserve"> </w:t>
      </w:r>
      <w:r w:rsidRPr="00C143D7">
        <w:rPr>
          <w:rFonts w:ascii="Times New Roman" w:hAnsi="Times New Roman"/>
          <w:iCs/>
          <w:sz w:val="24"/>
          <w:szCs w:val="24"/>
        </w:rPr>
        <w:t>62, ал.</w:t>
      </w:r>
      <w:r w:rsidR="00A81F6D">
        <w:rPr>
          <w:rFonts w:ascii="Times New Roman" w:hAnsi="Times New Roman"/>
          <w:iCs/>
          <w:sz w:val="24"/>
          <w:szCs w:val="24"/>
        </w:rPr>
        <w:t xml:space="preserve"> </w:t>
      </w:r>
      <w:r w:rsidRPr="00C143D7">
        <w:rPr>
          <w:rFonts w:ascii="Times New Roman" w:hAnsi="Times New Roman"/>
          <w:iCs/>
          <w:sz w:val="24"/>
          <w:szCs w:val="24"/>
        </w:rPr>
        <w:t>1 или ал.</w:t>
      </w:r>
      <w:r w:rsidR="00A81F6D">
        <w:rPr>
          <w:rFonts w:ascii="Times New Roman" w:hAnsi="Times New Roman"/>
          <w:iCs/>
          <w:sz w:val="24"/>
          <w:szCs w:val="24"/>
        </w:rPr>
        <w:t xml:space="preserve"> </w:t>
      </w:r>
      <w:r w:rsidRPr="00C143D7">
        <w:rPr>
          <w:rFonts w:ascii="Times New Roman" w:hAnsi="Times New Roman"/>
          <w:iCs/>
          <w:sz w:val="24"/>
          <w:szCs w:val="24"/>
        </w:rPr>
        <w:t>3, чл. 63, ал.</w:t>
      </w:r>
      <w:r w:rsidR="00A81F6D">
        <w:rPr>
          <w:rFonts w:ascii="Times New Roman" w:hAnsi="Times New Roman"/>
          <w:iCs/>
          <w:sz w:val="24"/>
          <w:szCs w:val="24"/>
        </w:rPr>
        <w:t xml:space="preserve"> </w:t>
      </w:r>
      <w:r w:rsidRPr="00C143D7">
        <w:rPr>
          <w:rFonts w:ascii="Times New Roman" w:hAnsi="Times New Roman"/>
          <w:iCs/>
          <w:sz w:val="24"/>
          <w:szCs w:val="24"/>
        </w:rPr>
        <w:t>1 или ал.</w:t>
      </w:r>
      <w:r w:rsidR="00AA4521">
        <w:rPr>
          <w:rFonts w:ascii="Times New Roman" w:hAnsi="Times New Roman"/>
          <w:iCs/>
          <w:sz w:val="24"/>
          <w:szCs w:val="24"/>
        </w:rPr>
        <w:t xml:space="preserve"> </w:t>
      </w:r>
      <w:r w:rsidRPr="00C143D7">
        <w:rPr>
          <w:rFonts w:ascii="Times New Roman" w:hAnsi="Times New Roman"/>
          <w:iCs/>
          <w:sz w:val="24"/>
          <w:szCs w:val="24"/>
        </w:rPr>
        <w:t>2, чл</w:t>
      </w:r>
      <w:r w:rsidR="00AA4521">
        <w:rPr>
          <w:rFonts w:ascii="Times New Roman" w:hAnsi="Times New Roman"/>
          <w:iCs/>
          <w:sz w:val="24"/>
          <w:szCs w:val="24"/>
        </w:rPr>
        <w:t xml:space="preserve">. </w:t>
      </w:r>
      <w:r w:rsidRPr="00C143D7">
        <w:rPr>
          <w:rFonts w:ascii="Times New Roman" w:hAnsi="Times New Roman"/>
          <w:iCs/>
          <w:sz w:val="24"/>
          <w:szCs w:val="24"/>
        </w:rPr>
        <w:t>118, чл.</w:t>
      </w:r>
      <w:r w:rsidR="00A81F6D">
        <w:rPr>
          <w:rFonts w:ascii="Times New Roman" w:hAnsi="Times New Roman"/>
          <w:iCs/>
          <w:sz w:val="24"/>
          <w:szCs w:val="24"/>
        </w:rPr>
        <w:t xml:space="preserve"> </w:t>
      </w:r>
      <w:r w:rsidRPr="00C143D7">
        <w:rPr>
          <w:rFonts w:ascii="Times New Roman" w:hAnsi="Times New Roman"/>
          <w:iCs/>
          <w:sz w:val="24"/>
          <w:szCs w:val="24"/>
        </w:rPr>
        <w:t>128, чл.</w:t>
      </w:r>
      <w:r w:rsidR="00AA4521">
        <w:rPr>
          <w:rFonts w:ascii="Times New Roman" w:hAnsi="Times New Roman"/>
          <w:iCs/>
          <w:sz w:val="24"/>
          <w:szCs w:val="24"/>
        </w:rPr>
        <w:t xml:space="preserve"> </w:t>
      </w:r>
      <w:r w:rsidRPr="00C143D7">
        <w:rPr>
          <w:rFonts w:ascii="Times New Roman" w:hAnsi="Times New Roman"/>
          <w:iCs/>
          <w:sz w:val="24"/>
          <w:szCs w:val="24"/>
        </w:rPr>
        <w:t>228, ал.</w:t>
      </w:r>
      <w:r w:rsidR="00AA4521">
        <w:rPr>
          <w:rFonts w:ascii="Times New Roman" w:hAnsi="Times New Roman"/>
          <w:iCs/>
          <w:sz w:val="24"/>
          <w:szCs w:val="24"/>
        </w:rPr>
        <w:t xml:space="preserve"> </w:t>
      </w:r>
      <w:r w:rsidRPr="00C143D7">
        <w:rPr>
          <w:rFonts w:ascii="Times New Roman" w:hAnsi="Times New Roman"/>
          <w:iCs/>
          <w:sz w:val="24"/>
          <w:szCs w:val="24"/>
        </w:rPr>
        <w:t>3, чл.</w:t>
      </w:r>
      <w:r w:rsidR="00AA4521">
        <w:rPr>
          <w:rFonts w:ascii="Times New Roman" w:hAnsi="Times New Roman"/>
          <w:iCs/>
          <w:sz w:val="24"/>
          <w:szCs w:val="24"/>
        </w:rPr>
        <w:t xml:space="preserve"> </w:t>
      </w:r>
      <w:r w:rsidRPr="00C143D7">
        <w:rPr>
          <w:rFonts w:ascii="Times New Roman" w:hAnsi="Times New Roman"/>
          <w:iCs/>
          <w:sz w:val="24"/>
          <w:szCs w:val="24"/>
        </w:rPr>
        <w:t>254 и чл.</w:t>
      </w:r>
      <w:r w:rsidR="00AA4521">
        <w:rPr>
          <w:rFonts w:ascii="Times New Roman" w:hAnsi="Times New Roman"/>
          <w:iCs/>
          <w:sz w:val="24"/>
          <w:szCs w:val="24"/>
        </w:rPr>
        <w:t xml:space="preserve"> </w:t>
      </w:r>
      <w:r w:rsidRPr="00C143D7">
        <w:rPr>
          <w:rFonts w:ascii="Times New Roman" w:hAnsi="Times New Roman"/>
          <w:iCs/>
          <w:sz w:val="24"/>
          <w:szCs w:val="24"/>
        </w:rPr>
        <w:t>301-305 от Кодекса на труда или чл.</w:t>
      </w:r>
      <w:r w:rsidR="00AA4521">
        <w:rPr>
          <w:rFonts w:ascii="Times New Roman" w:hAnsi="Times New Roman"/>
          <w:iCs/>
          <w:sz w:val="24"/>
          <w:szCs w:val="24"/>
        </w:rPr>
        <w:t xml:space="preserve"> </w:t>
      </w:r>
      <w:r w:rsidRPr="00C143D7">
        <w:rPr>
          <w:rFonts w:ascii="Times New Roman" w:hAnsi="Times New Roman"/>
          <w:iCs/>
          <w:sz w:val="24"/>
          <w:szCs w:val="24"/>
        </w:rPr>
        <w:t>13, ал.</w:t>
      </w:r>
      <w:r w:rsidR="00AA4521">
        <w:rPr>
          <w:rFonts w:ascii="Times New Roman" w:hAnsi="Times New Roman"/>
          <w:iCs/>
          <w:sz w:val="24"/>
          <w:szCs w:val="24"/>
        </w:rPr>
        <w:t xml:space="preserve"> </w:t>
      </w:r>
      <w:r w:rsidRPr="00C143D7">
        <w:rPr>
          <w:rFonts w:ascii="Times New Roman" w:hAnsi="Times New Roman"/>
          <w:iCs/>
          <w:sz w:val="24"/>
          <w:szCs w:val="24"/>
        </w:rPr>
        <w:t>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1D53C0" w:rsidRPr="00C143D7" w:rsidRDefault="001D53C0" w:rsidP="001D53C0">
      <w:pPr>
        <w:numPr>
          <w:ilvl w:val="2"/>
          <w:numId w:val="42"/>
        </w:numPr>
        <w:suppressAutoHyphens/>
        <w:spacing w:after="0" w:line="240" w:lineRule="auto"/>
        <w:ind w:hanging="654"/>
        <w:jc w:val="both"/>
        <w:rPr>
          <w:rFonts w:ascii="Times New Roman" w:hAnsi="Times New Roman"/>
          <w:sz w:val="24"/>
          <w:szCs w:val="24"/>
        </w:rPr>
      </w:pPr>
      <w:r w:rsidRPr="00C143D7">
        <w:rPr>
          <w:rFonts w:ascii="Times New Roman" w:hAnsi="Times New Roman"/>
          <w:sz w:val="24"/>
          <w:szCs w:val="24"/>
        </w:rPr>
        <w:t>е налице конфликт на интереси, който не може да бъде отстранен.</w:t>
      </w:r>
    </w:p>
    <w:p w:rsidR="001D53C0" w:rsidRPr="00C143D7" w:rsidRDefault="001D53C0" w:rsidP="001D53C0">
      <w:pPr>
        <w:tabs>
          <w:tab w:val="left" w:pos="0"/>
          <w:tab w:val="left" w:pos="142"/>
          <w:tab w:val="left" w:pos="567"/>
          <w:tab w:val="right" w:leader="dot" w:pos="8290"/>
        </w:tabs>
        <w:spacing w:after="0" w:line="240" w:lineRule="auto"/>
        <w:jc w:val="both"/>
        <w:rPr>
          <w:rFonts w:ascii="Times New Roman" w:hAnsi="Times New Roman"/>
          <w:sz w:val="24"/>
          <w:szCs w:val="24"/>
          <w:highlight w:val="yellow"/>
        </w:rPr>
      </w:pPr>
    </w:p>
    <w:p w:rsidR="001D53C0" w:rsidRPr="00C143D7" w:rsidRDefault="001D53C0" w:rsidP="001D53C0">
      <w:pPr>
        <w:tabs>
          <w:tab w:val="left" w:pos="0"/>
          <w:tab w:val="left" w:pos="142"/>
          <w:tab w:val="left" w:pos="567"/>
          <w:tab w:val="right" w:leader="dot" w:pos="8290"/>
        </w:tabs>
        <w:spacing w:after="0" w:line="240" w:lineRule="auto"/>
        <w:jc w:val="both"/>
        <w:rPr>
          <w:rFonts w:ascii="Times New Roman" w:hAnsi="Times New Roman"/>
          <w:b/>
          <w:sz w:val="24"/>
          <w:szCs w:val="24"/>
        </w:rPr>
      </w:pPr>
      <w:r w:rsidRPr="00C143D7">
        <w:rPr>
          <w:rFonts w:ascii="Times New Roman" w:hAnsi="Times New Roman"/>
          <w:b/>
          <w:sz w:val="24"/>
          <w:szCs w:val="24"/>
        </w:rPr>
        <w:t>Информацията относно липсата  или наличието на основания за отстраняване по чл. 54, ал.</w:t>
      </w:r>
      <w:r w:rsidR="00AA4521">
        <w:rPr>
          <w:rFonts w:ascii="Times New Roman" w:hAnsi="Times New Roman"/>
          <w:b/>
          <w:sz w:val="24"/>
          <w:szCs w:val="24"/>
        </w:rPr>
        <w:t xml:space="preserve"> </w:t>
      </w:r>
      <w:r w:rsidRPr="00C143D7">
        <w:rPr>
          <w:rFonts w:ascii="Times New Roman" w:hAnsi="Times New Roman"/>
          <w:b/>
          <w:sz w:val="24"/>
          <w:szCs w:val="24"/>
        </w:rPr>
        <w:t>1 от ЗОП се попълва в ЕЕДОП, част ІІІ.</w:t>
      </w:r>
    </w:p>
    <w:p w:rsidR="001D53C0" w:rsidRPr="00C143D7" w:rsidRDefault="001D53C0" w:rsidP="001D53C0">
      <w:pPr>
        <w:tabs>
          <w:tab w:val="left" w:pos="0"/>
          <w:tab w:val="left" w:pos="142"/>
          <w:tab w:val="left" w:pos="567"/>
          <w:tab w:val="right" w:leader="dot" w:pos="8290"/>
        </w:tabs>
        <w:spacing w:after="0" w:line="240" w:lineRule="auto"/>
        <w:jc w:val="both"/>
        <w:rPr>
          <w:rFonts w:ascii="Times New Roman" w:hAnsi="Times New Roman"/>
          <w:b/>
          <w:i/>
        </w:rPr>
      </w:pPr>
    </w:p>
    <w:p w:rsidR="001D53C0" w:rsidRPr="00C143D7" w:rsidRDefault="001D53C0" w:rsidP="001D53C0">
      <w:pPr>
        <w:tabs>
          <w:tab w:val="left" w:pos="0"/>
          <w:tab w:val="left" w:pos="142"/>
          <w:tab w:val="left" w:pos="567"/>
          <w:tab w:val="right" w:leader="dot" w:pos="8290"/>
        </w:tabs>
        <w:spacing w:after="0" w:line="240" w:lineRule="auto"/>
        <w:jc w:val="both"/>
        <w:rPr>
          <w:rFonts w:ascii="Times New Roman" w:hAnsi="Times New Roman"/>
          <w:b/>
        </w:rPr>
      </w:pPr>
      <w:r w:rsidRPr="00C143D7">
        <w:rPr>
          <w:rFonts w:ascii="Times New Roman" w:hAnsi="Times New Roman"/>
          <w:b/>
          <w:i/>
        </w:rPr>
        <w:t>Лицата, които декларират липсата на обстоятелства по чл. 54, ал. 1, т. 1, 2 и 7</w:t>
      </w:r>
      <w:r w:rsidRPr="00C143D7">
        <w:rPr>
          <w:rFonts w:ascii="Times New Roman" w:hAnsi="Times New Roman"/>
          <w:b/>
          <w:i/>
          <w:lang w:val="ru-RU"/>
        </w:rPr>
        <w:t xml:space="preserve"> </w:t>
      </w:r>
      <w:r w:rsidRPr="00C143D7">
        <w:rPr>
          <w:rFonts w:ascii="Times New Roman" w:hAnsi="Times New Roman"/>
          <w:b/>
          <w:i/>
        </w:rPr>
        <w:t xml:space="preserve">от ЗОП са: </w:t>
      </w:r>
    </w:p>
    <w:p w:rsidR="001D53C0" w:rsidRPr="00C143D7" w:rsidRDefault="001D53C0" w:rsidP="001D53C0">
      <w:pPr>
        <w:numPr>
          <w:ilvl w:val="0"/>
          <w:numId w:val="39"/>
        </w:numPr>
        <w:tabs>
          <w:tab w:val="left" w:pos="0"/>
          <w:tab w:val="left" w:pos="142"/>
          <w:tab w:val="left" w:pos="993"/>
          <w:tab w:val="right" w:leader="dot" w:pos="8290"/>
        </w:tabs>
        <w:suppressAutoHyphens/>
        <w:spacing w:after="0" w:line="240" w:lineRule="auto"/>
        <w:jc w:val="both"/>
        <w:rPr>
          <w:rFonts w:ascii="Times New Roman" w:hAnsi="Times New Roman"/>
          <w:i/>
        </w:rPr>
      </w:pPr>
      <w:r w:rsidRPr="00C143D7">
        <w:rPr>
          <w:rFonts w:ascii="Times New Roman" w:hAnsi="Times New Roman"/>
          <w:i/>
          <w:lang w:val="ru-RU"/>
        </w:rPr>
        <w:t>представляващите по регистрация</w:t>
      </w:r>
    </w:p>
    <w:p w:rsidR="001D53C0" w:rsidRPr="00C143D7" w:rsidRDefault="001D53C0" w:rsidP="001D53C0">
      <w:pPr>
        <w:numPr>
          <w:ilvl w:val="0"/>
          <w:numId w:val="39"/>
        </w:numPr>
        <w:tabs>
          <w:tab w:val="left" w:pos="0"/>
          <w:tab w:val="left" w:pos="142"/>
          <w:tab w:val="left" w:pos="993"/>
          <w:tab w:val="right" w:leader="dot" w:pos="8290"/>
        </w:tabs>
        <w:suppressAutoHyphens/>
        <w:spacing w:after="0" w:line="240" w:lineRule="auto"/>
        <w:jc w:val="both"/>
        <w:rPr>
          <w:rFonts w:ascii="Times New Roman" w:hAnsi="Times New Roman"/>
          <w:i/>
        </w:rPr>
      </w:pPr>
      <w:r w:rsidRPr="00C143D7">
        <w:rPr>
          <w:rFonts w:ascii="Times New Roman" w:hAnsi="Times New Roman"/>
          <w:i/>
          <w:lang w:val="ru-RU"/>
        </w:rPr>
        <w:t>членовете на управителни и надзорни органи, съгласно документа за регистрация</w:t>
      </w:r>
      <w:r w:rsidRPr="00C143D7">
        <w:rPr>
          <w:rFonts w:ascii="Times New Roman" w:hAnsi="Times New Roman"/>
          <w:i/>
        </w:rPr>
        <w:t>.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p>
    <w:p w:rsidR="001D53C0" w:rsidRPr="00C143D7" w:rsidRDefault="001D53C0" w:rsidP="001D53C0">
      <w:pPr>
        <w:numPr>
          <w:ilvl w:val="0"/>
          <w:numId w:val="39"/>
        </w:numPr>
        <w:tabs>
          <w:tab w:val="left" w:pos="0"/>
          <w:tab w:val="left" w:pos="142"/>
          <w:tab w:val="left" w:pos="993"/>
          <w:tab w:val="right" w:leader="dot" w:pos="8290"/>
        </w:tabs>
        <w:suppressAutoHyphens/>
        <w:spacing w:after="0" w:line="240" w:lineRule="auto"/>
        <w:jc w:val="both"/>
        <w:rPr>
          <w:rFonts w:ascii="Times New Roman" w:hAnsi="Times New Roman"/>
          <w:i/>
        </w:rPr>
      </w:pPr>
      <w:r w:rsidRPr="00C143D7">
        <w:rPr>
          <w:rFonts w:ascii="Times New Roman" w:hAnsi="Times New Roman"/>
          <w:i/>
        </w:rPr>
        <w:t>представляващите по пълномощие -</w:t>
      </w:r>
      <w:r w:rsidRPr="00C143D7">
        <w:rPr>
          <w:rFonts w:ascii="Times New Roman" w:hAnsi="Times New Roman"/>
          <w:i/>
          <w:lang w:val="ru-RU"/>
        </w:rPr>
        <w:t xml:space="preserve"> когато кандидатът или участникът</w:t>
      </w:r>
      <w:r w:rsidR="00581EF7">
        <w:rPr>
          <w:rFonts w:ascii="Times New Roman" w:hAnsi="Times New Roman"/>
          <w:i/>
          <w:lang w:val="ru-RU"/>
        </w:rPr>
        <w:t xml:space="preserve">, или ЮЛ в състава на негов контролен или управителен орган </w:t>
      </w:r>
      <w:r w:rsidRPr="00C143D7">
        <w:rPr>
          <w:rFonts w:ascii="Times New Roman" w:hAnsi="Times New Roman"/>
          <w:i/>
          <w:lang w:val="ru-RU"/>
        </w:rPr>
        <w:t>се представлява от физическо лице по пълномощие, основанията по</w:t>
      </w:r>
      <w:r w:rsidRPr="00C143D7">
        <w:rPr>
          <w:rFonts w:ascii="Times New Roman" w:hAnsi="Times New Roman"/>
          <w:i/>
        </w:rPr>
        <w:t xml:space="preserve"> чл. 54, ал. 1, т. 1, 2 и 7</w:t>
      </w:r>
      <w:r w:rsidRPr="00C143D7">
        <w:rPr>
          <w:rFonts w:ascii="Times New Roman" w:hAnsi="Times New Roman"/>
          <w:i/>
          <w:lang w:val="ru-RU"/>
        </w:rPr>
        <w:t xml:space="preserve"> </w:t>
      </w:r>
      <w:r w:rsidRPr="00C143D7">
        <w:rPr>
          <w:rFonts w:ascii="Times New Roman" w:hAnsi="Times New Roman"/>
          <w:i/>
        </w:rPr>
        <w:t>от ЗОП се отнасят и за това физическо лице.</w:t>
      </w:r>
    </w:p>
    <w:p w:rsidR="001D53C0" w:rsidRPr="00C143D7" w:rsidRDefault="001D53C0" w:rsidP="001D53C0">
      <w:pPr>
        <w:tabs>
          <w:tab w:val="left" w:pos="0"/>
          <w:tab w:val="left" w:pos="142"/>
          <w:tab w:val="left" w:pos="993"/>
          <w:tab w:val="right" w:leader="dot" w:pos="8290"/>
        </w:tabs>
        <w:spacing w:after="0" w:line="240" w:lineRule="auto"/>
        <w:jc w:val="both"/>
        <w:rPr>
          <w:rFonts w:ascii="Times New Roman" w:hAnsi="Times New Roman"/>
          <w:i/>
          <w:sz w:val="24"/>
          <w:szCs w:val="24"/>
          <w:lang w:val="ru-RU"/>
        </w:rPr>
      </w:pPr>
      <w:r w:rsidRPr="00C143D7">
        <w:rPr>
          <w:rFonts w:ascii="Times New Roman" w:hAnsi="Times New Roman"/>
          <w:sz w:val="24"/>
          <w:szCs w:val="24"/>
        </w:rPr>
        <w:t xml:space="preserve">Участник, за когото са налице основания по </w:t>
      </w:r>
      <w:r w:rsidRPr="00C143D7">
        <w:rPr>
          <w:rFonts w:ascii="Times New Roman" w:hAnsi="Times New Roman"/>
          <w:color w:val="00000A"/>
          <w:sz w:val="24"/>
          <w:szCs w:val="24"/>
        </w:rPr>
        <w:t>чл. 54, ал. 1</w:t>
      </w:r>
      <w:r w:rsidRPr="00C143D7">
        <w:rPr>
          <w:rFonts w:ascii="Times New Roman" w:hAnsi="Times New Roman"/>
          <w:sz w:val="24"/>
          <w:szCs w:val="24"/>
        </w:rPr>
        <w:t xml:space="preserve">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в съответствие с чл. 56 от ЗОП. За тази цел участникът може да докаже</w:t>
      </w:r>
      <w:r w:rsidR="007B330B">
        <w:rPr>
          <w:rFonts w:ascii="Times New Roman" w:hAnsi="Times New Roman"/>
          <w:sz w:val="24"/>
          <w:szCs w:val="24"/>
        </w:rPr>
        <w:t>,</w:t>
      </w:r>
      <w:r w:rsidRPr="00C143D7">
        <w:rPr>
          <w:rFonts w:ascii="Times New Roman" w:hAnsi="Times New Roman"/>
          <w:sz w:val="24"/>
          <w:szCs w:val="24"/>
        </w:rPr>
        <w:t xml:space="preserve"> че:</w:t>
      </w:r>
    </w:p>
    <w:p w:rsidR="001D53C0" w:rsidRPr="00C143D7" w:rsidRDefault="001D53C0" w:rsidP="001D53C0">
      <w:pPr>
        <w:numPr>
          <w:ilvl w:val="0"/>
          <w:numId w:val="5"/>
        </w:numPr>
        <w:tabs>
          <w:tab w:val="left" w:pos="0"/>
          <w:tab w:val="left" w:pos="142"/>
          <w:tab w:val="left" w:pos="567"/>
          <w:tab w:val="right" w:leader="dot" w:pos="8290"/>
        </w:tabs>
        <w:suppressAutoHyphens/>
        <w:spacing w:after="0" w:line="240" w:lineRule="auto"/>
        <w:jc w:val="both"/>
        <w:rPr>
          <w:rFonts w:ascii="Times New Roman" w:hAnsi="Times New Roman"/>
          <w:sz w:val="24"/>
          <w:szCs w:val="24"/>
        </w:rPr>
      </w:pPr>
      <w:r w:rsidRPr="00C143D7">
        <w:rPr>
          <w:rFonts w:ascii="Times New Roman" w:hAnsi="Times New Roman"/>
          <w:sz w:val="24"/>
          <w:szCs w:val="24"/>
        </w:rPr>
        <w:t>е погасил задълженията си по чл. 54, ал. 1, т. 3 от ЗОП, включително начислените лихви и/или глоби или че те са разсрочени, отсрочени или обезпечени;</w:t>
      </w:r>
    </w:p>
    <w:p w:rsidR="001D53C0" w:rsidRPr="00C143D7" w:rsidRDefault="001D53C0" w:rsidP="001D53C0">
      <w:pPr>
        <w:numPr>
          <w:ilvl w:val="0"/>
          <w:numId w:val="5"/>
        </w:numPr>
        <w:tabs>
          <w:tab w:val="left" w:pos="0"/>
          <w:tab w:val="left" w:pos="142"/>
          <w:tab w:val="left" w:pos="567"/>
          <w:tab w:val="right" w:leader="dot" w:pos="8290"/>
        </w:tabs>
        <w:suppressAutoHyphens/>
        <w:spacing w:after="0" w:line="240" w:lineRule="auto"/>
        <w:jc w:val="both"/>
        <w:rPr>
          <w:rFonts w:ascii="Times New Roman" w:hAnsi="Times New Roman"/>
          <w:sz w:val="24"/>
          <w:szCs w:val="24"/>
        </w:rPr>
      </w:pPr>
      <w:r w:rsidRPr="00C143D7">
        <w:rPr>
          <w:rFonts w:ascii="Times New Roman" w:hAnsi="Times New Roman"/>
          <w:sz w:val="24"/>
          <w:szCs w:val="24"/>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rsidR="001D53C0" w:rsidRPr="00C143D7" w:rsidRDefault="001D53C0" w:rsidP="001D53C0">
      <w:pPr>
        <w:numPr>
          <w:ilvl w:val="0"/>
          <w:numId w:val="5"/>
        </w:numPr>
        <w:tabs>
          <w:tab w:val="left" w:pos="0"/>
          <w:tab w:val="left" w:pos="142"/>
          <w:tab w:val="left" w:pos="567"/>
          <w:tab w:val="right" w:leader="dot" w:pos="8290"/>
        </w:tabs>
        <w:suppressAutoHyphens/>
        <w:spacing w:after="0" w:line="240" w:lineRule="auto"/>
        <w:jc w:val="both"/>
        <w:rPr>
          <w:rFonts w:ascii="Times New Roman" w:hAnsi="Times New Roman"/>
          <w:sz w:val="24"/>
          <w:szCs w:val="24"/>
        </w:rPr>
      </w:pPr>
      <w:r w:rsidRPr="00C143D7">
        <w:rPr>
          <w:rFonts w:ascii="Times New Roman" w:hAnsi="Times New Roman"/>
          <w:sz w:val="24"/>
          <w:szCs w:val="24"/>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1D53C0" w:rsidRPr="00C143D7" w:rsidRDefault="001D53C0" w:rsidP="001D53C0">
      <w:pPr>
        <w:numPr>
          <w:ilvl w:val="0"/>
          <w:numId w:val="5"/>
        </w:numPr>
        <w:tabs>
          <w:tab w:val="left" w:pos="0"/>
          <w:tab w:val="left" w:pos="142"/>
          <w:tab w:val="left" w:pos="567"/>
          <w:tab w:val="right" w:leader="dot" w:pos="8290"/>
        </w:tabs>
        <w:suppressAutoHyphens/>
        <w:spacing w:after="0" w:line="240" w:lineRule="auto"/>
        <w:jc w:val="both"/>
        <w:rPr>
          <w:rFonts w:ascii="Times New Roman" w:hAnsi="Times New Roman"/>
          <w:sz w:val="24"/>
          <w:szCs w:val="24"/>
        </w:rPr>
      </w:pPr>
      <w:r w:rsidRPr="00C143D7">
        <w:rPr>
          <w:rFonts w:ascii="Times New Roman" w:hAnsi="Times New Roman"/>
          <w:sz w:val="24"/>
          <w:szCs w:val="24"/>
        </w:rPr>
        <w:t>е платил изцяло дължимото вземане по чл. 128, чл.</w:t>
      </w:r>
      <w:r w:rsidRPr="00BD180F">
        <w:rPr>
          <w:rFonts w:ascii="Times New Roman" w:hAnsi="Times New Roman"/>
          <w:sz w:val="24"/>
          <w:szCs w:val="24"/>
        </w:rPr>
        <w:t xml:space="preserve"> </w:t>
      </w:r>
      <w:r w:rsidRPr="00C143D7">
        <w:rPr>
          <w:rFonts w:ascii="Times New Roman" w:hAnsi="Times New Roman"/>
          <w:sz w:val="24"/>
          <w:szCs w:val="24"/>
        </w:rPr>
        <w:t>228, ал.3 или чл.</w:t>
      </w:r>
      <w:r w:rsidR="00071508">
        <w:rPr>
          <w:rFonts w:ascii="Times New Roman" w:hAnsi="Times New Roman"/>
          <w:sz w:val="24"/>
          <w:szCs w:val="24"/>
        </w:rPr>
        <w:t xml:space="preserve"> </w:t>
      </w:r>
      <w:r w:rsidRPr="00C143D7">
        <w:rPr>
          <w:rFonts w:ascii="Times New Roman" w:hAnsi="Times New Roman"/>
          <w:sz w:val="24"/>
          <w:szCs w:val="24"/>
        </w:rPr>
        <w:t>245 от Кодекса на труда.</w:t>
      </w:r>
    </w:p>
    <w:p w:rsidR="001D53C0" w:rsidRPr="00C143D7" w:rsidRDefault="001D53C0" w:rsidP="001D53C0">
      <w:pPr>
        <w:tabs>
          <w:tab w:val="left" w:pos="0"/>
          <w:tab w:val="left" w:pos="142"/>
          <w:tab w:val="left" w:pos="567"/>
          <w:tab w:val="right" w:leader="dot" w:pos="8290"/>
        </w:tabs>
        <w:spacing w:after="0" w:line="240" w:lineRule="auto"/>
        <w:jc w:val="both"/>
        <w:rPr>
          <w:rFonts w:ascii="Times New Roman" w:hAnsi="Times New Roman"/>
          <w:sz w:val="24"/>
          <w:szCs w:val="24"/>
        </w:rPr>
      </w:pPr>
      <w:r w:rsidRPr="00C143D7">
        <w:rPr>
          <w:rFonts w:ascii="Times New Roman" w:hAnsi="Times New Roman"/>
          <w:sz w:val="24"/>
          <w:szCs w:val="24"/>
        </w:rPr>
        <w:t>В случай, че участник  е предприел мерки за доказване на надеждност по чл. 56, ал.1, т.</w:t>
      </w:r>
      <w:r w:rsidR="00071508">
        <w:rPr>
          <w:rFonts w:ascii="Times New Roman" w:hAnsi="Times New Roman"/>
          <w:sz w:val="24"/>
          <w:szCs w:val="24"/>
        </w:rPr>
        <w:t xml:space="preserve"> </w:t>
      </w:r>
      <w:r w:rsidRPr="00C143D7">
        <w:rPr>
          <w:rFonts w:ascii="Times New Roman" w:hAnsi="Times New Roman"/>
          <w:sz w:val="24"/>
          <w:szCs w:val="24"/>
        </w:rPr>
        <w:t xml:space="preserve">1-4 от ЗОП  тези мерки се описват в свободен текст от участника и се прилагат доказателства в подкрепа на същите. Мотивите за приемане или отхвърляне на </w:t>
      </w:r>
      <w:r w:rsidRPr="00C143D7">
        <w:rPr>
          <w:rFonts w:ascii="Times New Roman" w:hAnsi="Times New Roman"/>
          <w:sz w:val="24"/>
          <w:szCs w:val="24"/>
        </w:rPr>
        <w:lastRenderedPageBreak/>
        <w:t>предприетите от участника мерки и представените доказателства се посочват в протокола от работа на комисията.</w:t>
      </w:r>
    </w:p>
    <w:p w:rsidR="001D53C0" w:rsidRPr="00C143D7" w:rsidRDefault="001D53C0" w:rsidP="001D53C0">
      <w:pPr>
        <w:tabs>
          <w:tab w:val="left" w:pos="0"/>
          <w:tab w:val="left" w:pos="142"/>
          <w:tab w:val="left" w:pos="567"/>
          <w:tab w:val="right" w:leader="dot" w:pos="8290"/>
        </w:tabs>
        <w:spacing w:after="0" w:line="240" w:lineRule="auto"/>
        <w:jc w:val="both"/>
        <w:rPr>
          <w:rFonts w:ascii="Times New Roman" w:hAnsi="Times New Roman"/>
          <w:sz w:val="24"/>
          <w:szCs w:val="24"/>
          <w:lang w:val="ru-RU"/>
        </w:rPr>
      </w:pPr>
    </w:p>
    <w:p w:rsidR="001D53C0" w:rsidRPr="00C143D7" w:rsidRDefault="001D53C0" w:rsidP="001D53C0">
      <w:pPr>
        <w:spacing w:after="0" w:line="240" w:lineRule="auto"/>
        <w:jc w:val="both"/>
        <w:rPr>
          <w:rFonts w:ascii="Times New Roman" w:hAnsi="Times New Roman"/>
          <w:b/>
          <w:iCs/>
          <w:sz w:val="24"/>
          <w:szCs w:val="24"/>
          <w:lang w:bidi="bg-BG"/>
        </w:rPr>
      </w:pPr>
      <w:r w:rsidRPr="00C143D7">
        <w:rPr>
          <w:rFonts w:ascii="Times New Roman" w:hAnsi="Times New Roman"/>
          <w:sz w:val="24"/>
          <w:szCs w:val="24"/>
        </w:rPr>
        <w:t xml:space="preserve">2.2. </w:t>
      </w:r>
      <w:r w:rsidRPr="00C143D7">
        <w:rPr>
          <w:rFonts w:ascii="Times New Roman" w:hAnsi="Times New Roman"/>
          <w:b/>
          <w:iCs/>
          <w:sz w:val="24"/>
          <w:szCs w:val="24"/>
          <w:lang w:bidi="bg-BG"/>
        </w:rPr>
        <w:t>Други основания за отстраняване</w:t>
      </w:r>
    </w:p>
    <w:p w:rsidR="001D53C0" w:rsidRPr="00C143D7" w:rsidRDefault="001D53C0" w:rsidP="001D53C0">
      <w:pPr>
        <w:spacing w:after="0" w:line="240" w:lineRule="auto"/>
        <w:ind w:left="709" w:hanging="709"/>
        <w:rPr>
          <w:rFonts w:ascii="Times New Roman" w:hAnsi="Times New Roman"/>
          <w:sz w:val="24"/>
          <w:szCs w:val="24"/>
          <w:lang w:bidi="bg-BG"/>
        </w:rPr>
      </w:pPr>
      <w:r w:rsidRPr="00C143D7">
        <w:rPr>
          <w:rFonts w:ascii="Times New Roman" w:hAnsi="Times New Roman"/>
          <w:sz w:val="24"/>
          <w:szCs w:val="24"/>
          <w:lang w:bidi="bg-BG"/>
        </w:rPr>
        <w:t>От процедурата се отстранява:</w:t>
      </w:r>
    </w:p>
    <w:p w:rsidR="001D53C0" w:rsidRPr="00C143D7" w:rsidRDefault="001D53C0" w:rsidP="001D53C0">
      <w:pPr>
        <w:numPr>
          <w:ilvl w:val="0"/>
          <w:numId w:val="5"/>
        </w:numPr>
        <w:autoSpaceDE w:val="0"/>
        <w:autoSpaceDN w:val="0"/>
        <w:adjustRightInd w:val="0"/>
        <w:spacing w:after="0" w:line="240" w:lineRule="auto"/>
        <w:jc w:val="both"/>
        <w:rPr>
          <w:rFonts w:ascii="Times New Roman" w:eastAsia="Calibri" w:hAnsi="Times New Roman"/>
          <w:sz w:val="24"/>
          <w:szCs w:val="24"/>
        </w:rPr>
      </w:pPr>
      <w:r w:rsidRPr="00C143D7">
        <w:rPr>
          <w:rFonts w:ascii="Times New Roman" w:eastAsia="Calibri" w:hAnsi="Times New Roman"/>
          <w:iCs/>
          <w:color w:val="000000"/>
          <w:sz w:val="24"/>
          <w:szCs w:val="24"/>
          <w:lang w:val="ru-RU" w:eastAsia="en-US" w:bidi="bg-BG"/>
        </w:rPr>
        <w:t xml:space="preserve">Участник, за когото са налице обстоятелствата по чл. 3, т. 8 от </w:t>
      </w:r>
      <w:r w:rsidRPr="00C143D7">
        <w:rPr>
          <w:rFonts w:ascii="Times New Roman" w:eastAsia="Calibri" w:hAnsi="Times New Roman"/>
          <w:i/>
          <w:iCs/>
          <w:color w:val="000000"/>
          <w:sz w:val="24"/>
          <w:szCs w:val="24"/>
          <w:lang w:val="ru-RU" w:eastAsia="en-US" w:bidi="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C143D7">
        <w:rPr>
          <w:rFonts w:ascii="Times New Roman" w:eastAsia="Calibri" w:hAnsi="Times New Roman"/>
          <w:iCs/>
          <w:color w:val="000000"/>
          <w:sz w:val="24"/>
          <w:szCs w:val="24"/>
          <w:lang w:val="ru-RU" w:eastAsia="en-US" w:bidi="bg-BG"/>
        </w:rPr>
        <w:t xml:space="preserve"> освен когато не са налице условията по чл. 4 от закона;</w:t>
      </w:r>
    </w:p>
    <w:p w:rsidR="001D53C0" w:rsidRPr="00C143D7" w:rsidRDefault="001D53C0" w:rsidP="001D53C0">
      <w:pPr>
        <w:numPr>
          <w:ilvl w:val="0"/>
          <w:numId w:val="5"/>
        </w:numPr>
        <w:autoSpaceDE w:val="0"/>
        <w:autoSpaceDN w:val="0"/>
        <w:adjustRightInd w:val="0"/>
        <w:spacing w:after="0" w:line="240" w:lineRule="auto"/>
        <w:jc w:val="both"/>
        <w:rPr>
          <w:rFonts w:ascii="Times New Roman" w:eastAsia="Calibri" w:hAnsi="Times New Roman"/>
          <w:i/>
          <w:sz w:val="24"/>
          <w:szCs w:val="24"/>
        </w:rPr>
      </w:pPr>
      <w:r w:rsidRPr="00C143D7">
        <w:rPr>
          <w:rFonts w:ascii="Times New Roman" w:eastAsia="Calibri" w:hAnsi="Times New Roman"/>
          <w:sz w:val="24"/>
          <w:szCs w:val="24"/>
        </w:rPr>
        <w:t xml:space="preserve">Участник, за когото са налице обстоятелствата по чл. 69 от </w:t>
      </w:r>
      <w:r w:rsidRPr="00C143D7">
        <w:rPr>
          <w:rFonts w:ascii="Times New Roman" w:eastAsia="Calibri" w:hAnsi="Times New Roman"/>
          <w:i/>
          <w:sz w:val="24"/>
          <w:szCs w:val="24"/>
        </w:rPr>
        <w:t>Закона за противодействие  на корупцията и отнемане на незаконно придобитото имущество;</w:t>
      </w:r>
    </w:p>
    <w:p w:rsidR="001D53C0" w:rsidRPr="00C143D7" w:rsidRDefault="001D53C0" w:rsidP="001D53C0">
      <w:pPr>
        <w:numPr>
          <w:ilvl w:val="0"/>
          <w:numId w:val="5"/>
        </w:numPr>
        <w:autoSpaceDE w:val="0"/>
        <w:autoSpaceDN w:val="0"/>
        <w:adjustRightInd w:val="0"/>
        <w:spacing w:after="0" w:line="240" w:lineRule="auto"/>
        <w:jc w:val="both"/>
        <w:rPr>
          <w:rFonts w:ascii="Times New Roman" w:eastAsia="Calibri" w:hAnsi="Times New Roman"/>
          <w:sz w:val="24"/>
          <w:szCs w:val="24"/>
        </w:rPr>
      </w:pPr>
      <w:r w:rsidRPr="00C143D7">
        <w:rPr>
          <w:rFonts w:ascii="Times New Roman" w:eastAsia="Calibri" w:hAnsi="Times New Roman"/>
          <w:sz w:val="24"/>
          <w:szCs w:val="24"/>
        </w:rPr>
        <w:t>Участник, за когото се установи свързаност по смисъла на пар. 2, т. 45 от ДР на ЗОП;</w:t>
      </w:r>
    </w:p>
    <w:p w:rsidR="001D53C0" w:rsidRPr="00C143D7" w:rsidRDefault="001D53C0" w:rsidP="001D53C0">
      <w:pPr>
        <w:numPr>
          <w:ilvl w:val="0"/>
          <w:numId w:val="37"/>
        </w:numPr>
        <w:spacing w:after="0" w:line="240" w:lineRule="auto"/>
        <w:jc w:val="both"/>
        <w:rPr>
          <w:rFonts w:ascii="Times New Roman" w:hAnsi="Times New Roman"/>
          <w:i/>
          <w:sz w:val="24"/>
          <w:szCs w:val="24"/>
          <w:lang w:val="ru-RU"/>
        </w:rPr>
      </w:pPr>
      <w:r w:rsidRPr="00C143D7">
        <w:rPr>
          <w:rFonts w:ascii="Times New Roman" w:hAnsi="Times New Roman"/>
          <w:sz w:val="24"/>
          <w:szCs w:val="24"/>
          <w:lang w:val="ru-RU"/>
        </w:rPr>
        <w:t>Участник, който е представил оферта, която не отговаря на предварително обявените условия;</w:t>
      </w:r>
    </w:p>
    <w:p w:rsidR="001D53C0" w:rsidRPr="00C143D7" w:rsidRDefault="001D53C0" w:rsidP="001D53C0">
      <w:pPr>
        <w:numPr>
          <w:ilvl w:val="0"/>
          <w:numId w:val="37"/>
        </w:numPr>
        <w:spacing w:after="0" w:line="240" w:lineRule="auto"/>
        <w:jc w:val="both"/>
        <w:rPr>
          <w:rFonts w:ascii="Times New Roman" w:hAnsi="Times New Roman"/>
          <w:i/>
          <w:sz w:val="24"/>
          <w:szCs w:val="24"/>
          <w:lang w:val="ru-RU"/>
        </w:rPr>
      </w:pPr>
      <w:r w:rsidRPr="00C143D7">
        <w:rPr>
          <w:rFonts w:ascii="Times New Roman" w:hAnsi="Times New Roman"/>
          <w:sz w:val="24"/>
          <w:szCs w:val="24"/>
          <w:lang w:val="ru-RU"/>
        </w:rPr>
        <w:t>Участник, който не е представил в срок обосновка по чл.72, ал.1 от ЗОП;</w:t>
      </w:r>
    </w:p>
    <w:p w:rsidR="001D53C0" w:rsidRPr="00C143D7" w:rsidRDefault="001D53C0" w:rsidP="001D53C0">
      <w:pPr>
        <w:tabs>
          <w:tab w:val="left" w:pos="0"/>
          <w:tab w:val="left" w:pos="142"/>
          <w:tab w:val="left" w:pos="567"/>
          <w:tab w:val="right" w:leader="dot" w:pos="8290"/>
        </w:tabs>
        <w:spacing w:after="0" w:line="240" w:lineRule="auto"/>
        <w:jc w:val="both"/>
        <w:rPr>
          <w:rFonts w:ascii="Times New Roman" w:hAnsi="Times New Roman"/>
          <w:bCs/>
          <w:sz w:val="24"/>
          <w:szCs w:val="24"/>
          <w:lang w:val="ru-RU"/>
        </w:rPr>
      </w:pPr>
    </w:p>
    <w:p w:rsidR="001D53C0" w:rsidRPr="00C143D7" w:rsidRDefault="001D53C0" w:rsidP="001D53C0">
      <w:pPr>
        <w:tabs>
          <w:tab w:val="left" w:pos="0"/>
          <w:tab w:val="left" w:pos="142"/>
          <w:tab w:val="left" w:pos="567"/>
          <w:tab w:val="right" w:leader="dot" w:pos="8290"/>
        </w:tabs>
        <w:spacing w:after="0" w:line="240" w:lineRule="auto"/>
        <w:jc w:val="both"/>
        <w:rPr>
          <w:rFonts w:ascii="Times New Roman" w:hAnsi="Times New Roman"/>
          <w:b/>
          <w:color w:val="FF0000"/>
          <w:sz w:val="24"/>
          <w:szCs w:val="24"/>
        </w:rPr>
      </w:pPr>
      <w:r w:rsidRPr="00C143D7">
        <w:rPr>
          <w:rFonts w:ascii="Times New Roman" w:hAnsi="Times New Roman"/>
          <w:b/>
          <w:bCs/>
          <w:sz w:val="24"/>
          <w:szCs w:val="24"/>
          <w:lang w:val="ru-RU"/>
        </w:rPr>
        <w:t xml:space="preserve">Участникът декларира посочените обстоятелства като попълва </w:t>
      </w:r>
      <w:r w:rsidRPr="00C143D7">
        <w:rPr>
          <w:rFonts w:ascii="Times New Roman" w:hAnsi="Times New Roman"/>
          <w:b/>
          <w:sz w:val="24"/>
          <w:szCs w:val="24"/>
          <w:lang w:val="ru-RU"/>
        </w:rPr>
        <w:t xml:space="preserve">ЕЕДОП, част ІІІ, раздел “Г“. </w:t>
      </w:r>
      <w:r w:rsidRPr="00C143D7">
        <w:rPr>
          <w:rFonts w:ascii="Times New Roman" w:hAnsi="Times New Roman"/>
          <w:b/>
          <w:sz w:val="24"/>
          <w:szCs w:val="24"/>
        </w:rPr>
        <w:t xml:space="preserve"> </w:t>
      </w:r>
    </w:p>
    <w:p w:rsidR="001D53C0" w:rsidRPr="00C143D7" w:rsidRDefault="001D53C0" w:rsidP="001D53C0">
      <w:pPr>
        <w:tabs>
          <w:tab w:val="left" w:pos="0"/>
          <w:tab w:val="left" w:pos="142"/>
          <w:tab w:val="left" w:pos="567"/>
          <w:tab w:val="right" w:leader="dot" w:pos="8290"/>
        </w:tabs>
        <w:spacing w:after="0" w:line="240" w:lineRule="auto"/>
        <w:ind w:left="720"/>
        <w:jc w:val="both"/>
        <w:rPr>
          <w:rFonts w:ascii="Times New Roman" w:hAnsi="Times New Roman"/>
          <w:i/>
          <w:color w:val="FF0000"/>
          <w:sz w:val="24"/>
          <w:szCs w:val="24"/>
        </w:rPr>
      </w:pPr>
    </w:p>
    <w:p w:rsidR="001D53C0" w:rsidRPr="00BD180F" w:rsidRDefault="001D53C0" w:rsidP="001D53C0">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180F">
        <w:rPr>
          <w:rFonts w:ascii="Times New Roman" w:eastAsia="Calibri" w:hAnsi="Times New Roman"/>
          <w:color w:val="000000"/>
          <w:sz w:val="24"/>
          <w:szCs w:val="24"/>
          <w:lang w:eastAsia="en-US"/>
        </w:rPr>
        <w:t xml:space="preserve">Участникът декларира липсата на основания за отстраняване от участие в процедурата и съответствие с поставените критерии за подбор чрез попълване на </w:t>
      </w:r>
      <w:r w:rsidRPr="00BD180F">
        <w:rPr>
          <w:rFonts w:ascii="Times New Roman" w:eastAsia="Calibri" w:hAnsi="Times New Roman"/>
          <w:b/>
          <w:color w:val="000000"/>
          <w:sz w:val="24"/>
          <w:szCs w:val="24"/>
          <w:lang w:eastAsia="en-US"/>
        </w:rPr>
        <w:t>Единен европейски документ за обществени поръчки (ЕЕДОП)</w:t>
      </w:r>
      <w:r w:rsidRPr="00BD180F">
        <w:rPr>
          <w:rFonts w:ascii="Times New Roman" w:eastAsia="Calibri" w:hAnsi="Times New Roman"/>
          <w:color w:val="000000"/>
          <w:sz w:val="24"/>
          <w:szCs w:val="24"/>
          <w:lang w:eastAsia="en-US"/>
        </w:rPr>
        <w:t xml:space="preserve">. </w:t>
      </w:r>
    </w:p>
    <w:p w:rsidR="001D53C0" w:rsidRPr="00BD180F" w:rsidRDefault="001D53C0" w:rsidP="001D53C0">
      <w:pPr>
        <w:autoSpaceDE w:val="0"/>
        <w:autoSpaceDN w:val="0"/>
        <w:adjustRightInd w:val="0"/>
        <w:spacing w:after="0" w:line="240" w:lineRule="auto"/>
        <w:jc w:val="both"/>
        <w:rPr>
          <w:rFonts w:ascii="Times New Roman" w:eastAsia="Calibri" w:hAnsi="Times New Roman"/>
          <w:color w:val="000000"/>
          <w:sz w:val="24"/>
          <w:szCs w:val="24"/>
          <w:lang w:eastAsia="en-US"/>
        </w:rPr>
      </w:pPr>
    </w:p>
    <w:p w:rsidR="001D53C0" w:rsidRPr="00C143D7" w:rsidRDefault="001D53C0" w:rsidP="001D53C0">
      <w:pPr>
        <w:autoSpaceDE w:val="0"/>
        <w:autoSpaceDN w:val="0"/>
        <w:adjustRightInd w:val="0"/>
        <w:spacing w:after="0" w:line="240" w:lineRule="auto"/>
        <w:jc w:val="both"/>
        <w:rPr>
          <w:rFonts w:ascii="Times New Roman" w:hAnsi="Times New Roman"/>
          <w:color w:val="000000"/>
          <w:sz w:val="24"/>
          <w:szCs w:val="24"/>
          <w:lang w:eastAsia="en-US"/>
        </w:rPr>
      </w:pPr>
      <w:r w:rsidRPr="00BD180F">
        <w:rPr>
          <w:rFonts w:ascii="Times New Roman" w:eastAsia="Calibri" w:hAnsi="Times New Roman"/>
          <w:color w:val="000000"/>
          <w:sz w:val="24"/>
          <w:szCs w:val="24"/>
          <w:lang w:eastAsia="en-US"/>
        </w:rPr>
        <w:t>К</w:t>
      </w:r>
      <w:r w:rsidRPr="00BD180F">
        <w:rPr>
          <w:rFonts w:ascii="Times New Roman" w:hAnsi="Times New Roman"/>
          <w:color w:val="000000"/>
          <w:sz w:val="24"/>
          <w:szCs w:val="24"/>
          <w:lang w:eastAsia="en-US"/>
        </w:rPr>
        <w:t>огато е приложимо</w:t>
      </w:r>
      <w:r w:rsidR="00071508">
        <w:rPr>
          <w:rFonts w:ascii="Times New Roman" w:hAnsi="Times New Roman"/>
          <w:color w:val="000000"/>
          <w:sz w:val="24"/>
          <w:szCs w:val="24"/>
          <w:lang w:eastAsia="en-US"/>
        </w:rPr>
        <w:t>,</w:t>
      </w:r>
      <w:r w:rsidRPr="00BD180F">
        <w:rPr>
          <w:rFonts w:ascii="Times New Roman" w:hAnsi="Times New Roman"/>
          <w:color w:val="000000"/>
          <w:sz w:val="24"/>
          <w:szCs w:val="24"/>
          <w:lang w:eastAsia="en-US"/>
        </w:rPr>
        <w:t xml:space="preserve"> </w:t>
      </w:r>
      <w:r w:rsidRPr="00C143D7">
        <w:rPr>
          <w:rFonts w:ascii="Times New Roman" w:hAnsi="Times New Roman"/>
          <w:color w:val="000000"/>
          <w:sz w:val="24"/>
          <w:szCs w:val="24"/>
          <w:lang w:eastAsia="en-US"/>
        </w:rPr>
        <w:t>ЕЕДОП попълва</w:t>
      </w:r>
      <w:r w:rsidRPr="00BD180F">
        <w:rPr>
          <w:rFonts w:ascii="Times New Roman" w:hAnsi="Times New Roman"/>
          <w:color w:val="000000"/>
          <w:sz w:val="24"/>
          <w:szCs w:val="24"/>
          <w:lang w:eastAsia="en-US"/>
        </w:rPr>
        <w:t xml:space="preserve"> всеки един от участниците в обединението, което не е юридическо лице</w:t>
      </w:r>
      <w:r w:rsidRPr="00C143D7">
        <w:rPr>
          <w:rFonts w:ascii="Times New Roman" w:hAnsi="Times New Roman"/>
          <w:color w:val="000000"/>
          <w:sz w:val="24"/>
          <w:szCs w:val="24"/>
          <w:lang w:eastAsia="en-US"/>
        </w:rPr>
        <w:t xml:space="preserve">, </w:t>
      </w:r>
      <w:r w:rsidRPr="00BD180F">
        <w:rPr>
          <w:rFonts w:ascii="Times New Roman" w:hAnsi="Times New Roman"/>
          <w:color w:val="000000"/>
          <w:sz w:val="24"/>
          <w:szCs w:val="24"/>
          <w:lang w:eastAsia="en-US"/>
        </w:rPr>
        <w:t>всеки подизпълнител</w:t>
      </w:r>
      <w:r w:rsidRPr="00C143D7">
        <w:rPr>
          <w:rFonts w:ascii="Times New Roman" w:hAnsi="Times New Roman"/>
          <w:color w:val="000000"/>
          <w:sz w:val="24"/>
          <w:szCs w:val="24"/>
          <w:lang w:eastAsia="en-US"/>
        </w:rPr>
        <w:t>, както и</w:t>
      </w:r>
      <w:r w:rsidRPr="00BD180F">
        <w:rPr>
          <w:rFonts w:ascii="Times New Roman" w:hAnsi="Times New Roman"/>
          <w:color w:val="000000"/>
          <w:sz w:val="24"/>
          <w:szCs w:val="24"/>
          <w:lang w:eastAsia="en-US"/>
        </w:rPr>
        <w:t xml:space="preserve"> всяко лице, чиито ресурси ще бъдат ангажирани при изпълнението на поръчката</w:t>
      </w:r>
      <w:r w:rsidRPr="00C143D7">
        <w:rPr>
          <w:rFonts w:ascii="Times New Roman" w:hAnsi="Times New Roman"/>
          <w:color w:val="000000"/>
          <w:sz w:val="24"/>
          <w:szCs w:val="24"/>
          <w:lang w:eastAsia="en-US"/>
        </w:rPr>
        <w:t xml:space="preserve">. </w:t>
      </w:r>
    </w:p>
    <w:p w:rsidR="001D53C0" w:rsidRPr="00C143D7" w:rsidRDefault="001D53C0" w:rsidP="001D53C0">
      <w:pPr>
        <w:tabs>
          <w:tab w:val="left" w:pos="0"/>
          <w:tab w:val="left" w:pos="142"/>
          <w:tab w:val="left" w:pos="567"/>
          <w:tab w:val="right" w:leader="dot" w:pos="8290"/>
        </w:tabs>
        <w:spacing w:after="0" w:line="240" w:lineRule="auto"/>
        <w:jc w:val="both"/>
        <w:rPr>
          <w:rFonts w:ascii="Times New Roman" w:hAnsi="Times New Roman"/>
          <w:i/>
          <w:sz w:val="24"/>
          <w:szCs w:val="24"/>
        </w:rPr>
      </w:pPr>
    </w:p>
    <w:p w:rsidR="001D53C0" w:rsidRPr="00C143D7" w:rsidRDefault="001D53C0" w:rsidP="001D53C0">
      <w:pPr>
        <w:tabs>
          <w:tab w:val="left" w:pos="0"/>
          <w:tab w:val="left" w:pos="142"/>
          <w:tab w:val="left" w:pos="567"/>
          <w:tab w:val="right" w:leader="dot" w:pos="8290"/>
        </w:tabs>
        <w:spacing w:after="0" w:line="240" w:lineRule="auto"/>
        <w:jc w:val="both"/>
        <w:rPr>
          <w:rFonts w:ascii="Times New Roman" w:hAnsi="Times New Roman"/>
          <w:sz w:val="24"/>
          <w:szCs w:val="24"/>
        </w:rPr>
      </w:pPr>
      <w:r w:rsidRPr="00C143D7">
        <w:rPr>
          <w:rFonts w:ascii="Times New Roman" w:hAnsi="Times New Roman"/>
          <w:sz w:val="24"/>
          <w:szCs w:val="24"/>
        </w:rPr>
        <w:t>В ЕЕДОП се предоставя (чрез деклариране)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представят информация.</w:t>
      </w:r>
    </w:p>
    <w:p w:rsidR="001D53C0" w:rsidRPr="005B5260" w:rsidRDefault="001D53C0" w:rsidP="001D53C0">
      <w:pPr>
        <w:tabs>
          <w:tab w:val="left" w:pos="0"/>
          <w:tab w:val="left" w:pos="142"/>
          <w:tab w:val="left" w:pos="567"/>
          <w:tab w:val="right" w:leader="dot" w:pos="8290"/>
        </w:tabs>
        <w:spacing w:after="0" w:line="240" w:lineRule="auto"/>
        <w:jc w:val="both"/>
        <w:rPr>
          <w:rFonts w:ascii="Times New Roman" w:hAnsi="Times New Roman"/>
          <w:b/>
          <w:sz w:val="24"/>
          <w:szCs w:val="24"/>
          <w:lang w:val="ru-RU"/>
        </w:rPr>
      </w:pPr>
      <w:r w:rsidRPr="005B5260">
        <w:rPr>
          <w:rFonts w:ascii="Times New Roman" w:hAnsi="Times New Roman"/>
          <w:b/>
          <w:sz w:val="24"/>
          <w:szCs w:val="24"/>
          <w:lang w:val="ru-RU"/>
        </w:rPr>
        <w:t>Когато офертата е подписана от пълномощник</w:t>
      </w:r>
      <w:r w:rsidR="00884CA5">
        <w:rPr>
          <w:rFonts w:ascii="Times New Roman" w:hAnsi="Times New Roman"/>
          <w:b/>
          <w:sz w:val="24"/>
          <w:szCs w:val="24"/>
          <w:lang w:val="ru-RU"/>
        </w:rPr>
        <w:t>,</w:t>
      </w:r>
      <w:r w:rsidRPr="005B5260">
        <w:rPr>
          <w:rFonts w:ascii="Times New Roman" w:hAnsi="Times New Roman"/>
          <w:b/>
          <w:sz w:val="24"/>
          <w:szCs w:val="24"/>
          <w:lang w:val="ru-RU"/>
        </w:rPr>
        <w:t xml:space="preserve"> информация относно </w:t>
      </w:r>
      <w:r w:rsidRPr="005B5260">
        <w:rPr>
          <w:rFonts w:ascii="Times New Roman" w:hAnsi="Times New Roman"/>
          <w:b/>
          <w:sz w:val="24"/>
          <w:szCs w:val="24"/>
        </w:rPr>
        <w:t xml:space="preserve">обстоятелствата по </w:t>
      </w:r>
      <w:hyperlink r:id="rId8" w:anchor="p39464919" w:tgtFrame="_blank" w:history="1">
        <w:r w:rsidRPr="005B5260">
          <w:rPr>
            <w:rFonts w:ascii="Times New Roman" w:hAnsi="Times New Roman"/>
            <w:b/>
            <w:sz w:val="24"/>
            <w:szCs w:val="24"/>
          </w:rPr>
          <w:t>чл. 54, ал. 1, т. 1</w:t>
        </w:r>
      </w:hyperlink>
      <w:r w:rsidRPr="005B5260">
        <w:rPr>
          <w:rFonts w:ascii="Times New Roman" w:hAnsi="Times New Roman"/>
          <w:b/>
          <w:sz w:val="24"/>
          <w:szCs w:val="24"/>
        </w:rPr>
        <w:t xml:space="preserve">, </w:t>
      </w:r>
      <w:hyperlink r:id="rId9" w:anchor="p39464919" w:tgtFrame="_blank" w:history="1">
        <w:r w:rsidRPr="005B5260">
          <w:rPr>
            <w:rFonts w:ascii="Times New Roman" w:hAnsi="Times New Roman"/>
            <w:b/>
            <w:sz w:val="24"/>
            <w:szCs w:val="24"/>
          </w:rPr>
          <w:t>2</w:t>
        </w:r>
      </w:hyperlink>
      <w:r w:rsidRPr="005B5260">
        <w:rPr>
          <w:rFonts w:ascii="Times New Roman" w:hAnsi="Times New Roman"/>
          <w:b/>
          <w:sz w:val="24"/>
          <w:szCs w:val="24"/>
        </w:rPr>
        <w:t xml:space="preserve"> и </w:t>
      </w:r>
      <w:hyperlink r:id="rId10" w:anchor="p39464919" w:tgtFrame="_blank" w:history="1">
        <w:r w:rsidRPr="005B5260">
          <w:rPr>
            <w:rFonts w:ascii="Times New Roman" w:hAnsi="Times New Roman"/>
            <w:b/>
            <w:sz w:val="24"/>
            <w:szCs w:val="24"/>
          </w:rPr>
          <w:t>7</w:t>
        </w:r>
      </w:hyperlink>
      <w:r w:rsidRPr="005B5260">
        <w:rPr>
          <w:rFonts w:ascii="Times New Roman" w:hAnsi="Times New Roman"/>
          <w:b/>
          <w:sz w:val="24"/>
          <w:szCs w:val="24"/>
        </w:rPr>
        <w:t xml:space="preserve"> от ЗОП </w:t>
      </w:r>
      <w:r w:rsidRPr="005B5260">
        <w:rPr>
          <w:rFonts w:ascii="Times New Roman" w:hAnsi="Times New Roman"/>
          <w:b/>
          <w:sz w:val="24"/>
          <w:szCs w:val="24"/>
          <w:lang w:val="ru-RU"/>
        </w:rPr>
        <w:t xml:space="preserve">се попълва в ЕЕДОП </w:t>
      </w:r>
      <w:r>
        <w:rPr>
          <w:rFonts w:ascii="Times New Roman" w:hAnsi="Times New Roman"/>
          <w:b/>
          <w:sz w:val="24"/>
          <w:szCs w:val="24"/>
          <w:lang w:val="ru-RU"/>
        </w:rPr>
        <w:t xml:space="preserve">и </w:t>
      </w:r>
      <w:r w:rsidRPr="005B5260">
        <w:rPr>
          <w:rFonts w:ascii="Times New Roman" w:hAnsi="Times New Roman"/>
          <w:b/>
          <w:sz w:val="24"/>
          <w:szCs w:val="24"/>
          <w:lang w:val="ru-RU"/>
        </w:rPr>
        <w:t>за пълномощника и ЕЕДОП се подписва и от пълномощника.</w:t>
      </w:r>
    </w:p>
    <w:p w:rsidR="001D53C0" w:rsidRPr="00C143D7" w:rsidRDefault="001D53C0" w:rsidP="001D53C0">
      <w:pPr>
        <w:spacing w:after="0" w:line="240" w:lineRule="auto"/>
        <w:jc w:val="both"/>
        <w:rPr>
          <w:rFonts w:ascii="Times New Roman" w:eastAsia="MS ??" w:hAnsi="Times New Roman"/>
          <w:sz w:val="24"/>
          <w:szCs w:val="24"/>
        </w:rPr>
      </w:pPr>
    </w:p>
    <w:p w:rsidR="001D53C0" w:rsidRPr="00C143D7" w:rsidRDefault="001D53C0" w:rsidP="001D53C0">
      <w:pPr>
        <w:spacing w:after="0" w:line="240" w:lineRule="auto"/>
        <w:jc w:val="both"/>
        <w:rPr>
          <w:rFonts w:ascii="Times New Roman" w:eastAsia="MS ??" w:hAnsi="Times New Roman"/>
          <w:i/>
          <w:iCs/>
          <w:sz w:val="24"/>
          <w:szCs w:val="24"/>
        </w:rPr>
      </w:pPr>
      <w:r w:rsidRPr="00C143D7">
        <w:rPr>
          <w:rFonts w:ascii="Times New Roman" w:eastAsia="MS ??" w:hAnsi="Times New Roman"/>
          <w:sz w:val="24"/>
          <w:szCs w:val="24"/>
        </w:rPr>
        <w:t xml:space="preserve">Съгласно чл. 67, ал. 4 от ЗОП ЕЕДОП се представя в електронен вид по образец. </w:t>
      </w:r>
      <w:r w:rsidRPr="00C143D7">
        <w:rPr>
          <w:rFonts w:ascii="Times New Roman" w:eastAsia="MS ??" w:hAnsi="Times New Roman"/>
          <w:sz w:val="24"/>
          <w:szCs w:val="24"/>
          <w:lang w:eastAsia="en-US"/>
        </w:rPr>
        <w:t xml:space="preserve">В профила на купувача към документацията на процедурата - </w:t>
      </w:r>
      <w:r w:rsidRPr="00C143D7">
        <w:rPr>
          <w:rFonts w:ascii="Times New Roman" w:eastAsia="MS ??" w:hAnsi="Times New Roman"/>
          <w:i/>
          <w:sz w:val="24"/>
          <w:szCs w:val="24"/>
          <w:lang w:eastAsia="en-US"/>
        </w:rPr>
        <w:t>Приложение № 1</w:t>
      </w:r>
      <w:r w:rsidRPr="00C143D7">
        <w:rPr>
          <w:rFonts w:ascii="Times New Roman" w:eastAsia="MS ??" w:hAnsi="Times New Roman"/>
          <w:sz w:val="24"/>
          <w:szCs w:val="24"/>
          <w:lang w:eastAsia="en-US"/>
        </w:rPr>
        <w:t xml:space="preserve"> - е образец на ЕЕДОП, създаден с програма за текстообработка, който участниците следва да попълнят</w:t>
      </w:r>
      <w:r w:rsidRPr="00BD180F">
        <w:rPr>
          <w:rFonts w:ascii="Times New Roman" w:eastAsia="MS ??" w:hAnsi="Times New Roman"/>
          <w:sz w:val="24"/>
          <w:szCs w:val="24"/>
          <w:lang w:eastAsia="en-US"/>
        </w:rPr>
        <w:t>.</w:t>
      </w:r>
      <w:r w:rsidRPr="00C143D7">
        <w:rPr>
          <w:rFonts w:ascii="Times New Roman" w:eastAsia="MS ??" w:hAnsi="Times New Roman"/>
          <w:sz w:val="24"/>
          <w:szCs w:val="24"/>
          <w:lang w:eastAsia="en-US"/>
        </w:rPr>
        <w:t xml:space="preserve">  </w:t>
      </w:r>
      <w:r w:rsidRPr="00C143D7">
        <w:rPr>
          <w:rFonts w:ascii="Times New Roman" w:eastAsia="MS ??" w:hAnsi="Times New Roman"/>
          <w:sz w:val="24"/>
          <w:szCs w:val="24"/>
        </w:rPr>
        <w:t xml:space="preserve">При изготвяне на офертата си участникът следва да изтегли от профила на купувача на Възложителя </w:t>
      </w:r>
      <w:r w:rsidRPr="00C143D7">
        <w:rPr>
          <w:rFonts w:ascii="Times New Roman" w:eastAsia="MS ??" w:hAnsi="Times New Roman"/>
          <w:i/>
          <w:iCs/>
          <w:sz w:val="24"/>
          <w:szCs w:val="24"/>
        </w:rPr>
        <w:t xml:space="preserve">Приложение № 1 </w:t>
      </w:r>
      <w:r w:rsidRPr="00C143D7">
        <w:rPr>
          <w:rFonts w:ascii="Times New Roman" w:eastAsia="MS ??" w:hAnsi="Times New Roman"/>
          <w:sz w:val="24"/>
          <w:szCs w:val="24"/>
        </w:rPr>
        <w:t xml:space="preserve">и да попълни необходимите данни в него относно основанията за отстраняване от процедурата и посочените критерии за подбор, </w:t>
      </w:r>
      <w:r w:rsidRPr="00C143D7">
        <w:rPr>
          <w:rFonts w:ascii="Times New Roman" w:eastAsia="MS ??" w:hAnsi="Times New Roman"/>
          <w:b/>
          <w:sz w:val="24"/>
          <w:szCs w:val="24"/>
        </w:rPr>
        <w:t xml:space="preserve">след което файлът </w:t>
      </w:r>
      <w:r w:rsidRPr="00C143D7">
        <w:rPr>
          <w:rFonts w:ascii="Times New Roman" w:eastAsia="MS ??" w:hAnsi="Times New Roman"/>
          <w:b/>
          <w:bCs/>
          <w:sz w:val="24"/>
          <w:szCs w:val="24"/>
        </w:rPr>
        <w:t xml:space="preserve">трябва да се подпише с квалифициран електронен подпис от съответните лица съгласно чл. 54, ал. 2 и ал. 3 от ЗОП.  </w:t>
      </w:r>
      <w:r w:rsidRPr="00C143D7">
        <w:rPr>
          <w:rFonts w:ascii="Times New Roman" w:eastAsia="MS ??" w:hAnsi="Times New Roman"/>
          <w:sz w:val="24"/>
          <w:szCs w:val="24"/>
        </w:rPr>
        <w:t xml:space="preserve">След попълване на образеца същият се записва във формат, който не позволява редактиране на неговото съдържание, подписва се електронно от задължените лица и се прилага към пакета документи за участие в процедурата (офертата). Подписаният с електронен/електронни </w:t>
      </w:r>
      <w:r w:rsidRPr="00C143D7">
        <w:rPr>
          <w:rFonts w:ascii="Times New Roman" w:eastAsia="MS ??" w:hAnsi="Times New Roman"/>
          <w:sz w:val="24"/>
          <w:szCs w:val="24"/>
        </w:rPr>
        <w:lastRenderedPageBreak/>
        <w:t>подпис/и ЕЕДОП се представя от участника на подходящ оптичен носител в опаковката с офертата.</w:t>
      </w:r>
    </w:p>
    <w:p w:rsidR="001D53C0" w:rsidRPr="00C143D7" w:rsidRDefault="001D53C0" w:rsidP="001D53C0">
      <w:pPr>
        <w:spacing w:after="0" w:line="240" w:lineRule="auto"/>
        <w:jc w:val="both"/>
        <w:rPr>
          <w:rFonts w:ascii="Times New Roman" w:eastAsia="MS ??" w:hAnsi="Times New Roman"/>
          <w:b/>
        </w:rPr>
      </w:pPr>
    </w:p>
    <w:p w:rsidR="001D53C0" w:rsidRPr="00C143D7" w:rsidRDefault="001D53C0" w:rsidP="001D53C0">
      <w:pPr>
        <w:tabs>
          <w:tab w:val="left" w:pos="0"/>
          <w:tab w:val="left" w:pos="142"/>
          <w:tab w:val="left" w:pos="567"/>
          <w:tab w:val="right" w:leader="dot" w:pos="8290"/>
        </w:tabs>
        <w:spacing w:after="0" w:line="240" w:lineRule="auto"/>
        <w:jc w:val="both"/>
        <w:rPr>
          <w:rFonts w:ascii="Times New Roman" w:hAnsi="Times New Roman"/>
          <w:sz w:val="24"/>
          <w:szCs w:val="24"/>
          <w:lang w:bidi="bg-BG"/>
        </w:rPr>
      </w:pPr>
      <w:r w:rsidRPr="00C143D7">
        <w:rPr>
          <w:rFonts w:ascii="Times New Roman" w:hAnsi="Times New Roman"/>
          <w:sz w:val="24"/>
          <w:szCs w:val="24"/>
          <w:lang w:bidi="bg-BG"/>
        </w:rPr>
        <w:t>Индивидуалните участници изготвят и подават един ЕЕДОП, подписан от:</w:t>
      </w:r>
    </w:p>
    <w:p w:rsidR="001D53C0" w:rsidRPr="00C143D7" w:rsidRDefault="001D53C0" w:rsidP="001D53C0">
      <w:pPr>
        <w:numPr>
          <w:ilvl w:val="0"/>
          <w:numId w:val="41"/>
        </w:numPr>
        <w:tabs>
          <w:tab w:val="left" w:pos="0"/>
          <w:tab w:val="left" w:pos="426"/>
          <w:tab w:val="right" w:leader="dot" w:pos="8290"/>
        </w:tabs>
        <w:spacing w:after="0" w:line="240" w:lineRule="auto"/>
        <w:jc w:val="both"/>
        <w:rPr>
          <w:rFonts w:ascii="Times New Roman" w:hAnsi="Times New Roman"/>
          <w:sz w:val="24"/>
          <w:szCs w:val="24"/>
          <w:lang w:bidi="bg-BG"/>
        </w:rPr>
      </w:pPr>
      <w:r w:rsidRPr="00C143D7">
        <w:rPr>
          <w:rFonts w:ascii="Times New Roman" w:hAnsi="Times New Roman"/>
          <w:sz w:val="24"/>
          <w:szCs w:val="24"/>
          <w:lang w:bidi="bg-BG"/>
        </w:rPr>
        <w:t>лицата, които представляват участника по регистрация;</w:t>
      </w:r>
    </w:p>
    <w:p w:rsidR="001D53C0" w:rsidRPr="00C143D7" w:rsidRDefault="001D53C0" w:rsidP="001D53C0">
      <w:pPr>
        <w:numPr>
          <w:ilvl w:val="0"/>
          <w:numId w:val="41"/>
        </w:numPr>
        <w:tabs>
          <w:tab w:val="left" w:pos="0"/>
          <w:tab w:val="left" w:pos="426"/>
          <w:tab w:val="right" w:leader="dot" w:pos="8290"/>
        </w:tabs>
        <w:spacing w:after="0" w:line="240" w:lineRule="auto"/>
        <w:jc w:val="both"/>
        <w:rPr>
          <w:rFonts w:ascii="Times New Roman" w:hAnsi="Times New Roman"/>
          <w:sz w:val="24"/>
          <w:szCs w:val="24"/>
          <w:lang w:bidi="bg-BG"/>
        </w:rPr>
      </w:pPr>
      <w:r w:rsidRPr="00C143D7">
        <w:rPr>
          <w:rFonts w:ascii="Times New Roman" w:hAnsi="Times New Roman"/>
          <w:sz w:val="24"/>
          <w:szCs w:val="24"/>
          <w:lang w:bidi="bg-BG"/>
        </w:rPr>
        <w:t>лицата, които са членове на управителни и надзорни органи, съгласно документа за регистрация; при член ЮЛ ЕЕДОП се подписва от представляващите го физически лица по регистрация;</w:t>
      </w:r>
    </w:p>
    <w:p w:rsidR="001D53C0" w:rsidRPr="00C143D7" w:rsidRDefault="001D53C0" w:rsidP="001D53C0">
      <w:pPr>
        <w:numPr>
          <w:ilvl w:val="0"/>
          <w:numId w:val="41"/>
        </w:numPr>
        <w:tabs>
          <w:tab w:val="left" w:pos="0"/>
          <w:tab w:val="left" w:pos="426"/>
          <w:tab w:val="right" w:leader="dot" w:pos="8290"/>
        </w:tabs>
        <w:spacing w:after="0" w:line="240" w:lineRule="auto"/>
        <w:jc w:val="both"/>
        <w:rPr>
          <w:rFonts w:ascii="Times New Roman" w:hAnsi="Times New Roman"/>
          <w:sz w:val="24"/>
          <w:szCs w:val="24"/>
          <w:lang w:bidi="bg-BG"/>
        </w:rPr>
      </w:pPr>
      <w:r w:rsidRPr="00C143D7">
        <w:rPr>
          <w:rFonts w:ascii="Times New Roman" w:hAnsi="Times New Roman"/>
          <w:sz w:val="24"/>
          <w:szCs w:val="24"/>
          <w:lang w:bidi="bg-BG"/>
        </w:rPr>
        <w:t>физически лица, представляващи участник (член на управителен или контролен орган) по пълномощие.</w:t>
      </w:r>
    </w:p>
    <w:p w:rsidR="001D53C0" w:rsidRPr="00C143D7" w:rsidRDefault="001D53C0" w:rsidP="001D53C0">
      <w:pPr>
        <w:spacing w:after="0" w:line="240" w:lineRule="auto"/>
        <w:jc w:val="both"/>
        <w:textAlignment w:val="center"/>
        <w:rPr>
          <w:rFonts w:ascii="Times New Roman" w:hAnsi="Times New Roman"/>
          <w:sz w:val="24"/>
          <w:szCs w:val="24"/>
        </w:rPr>
      </w:pPr>
    </w:p>
    <w:p w:rsidR="001D53C0" w:rsidRPr="00C143D7" w:rsidRDefault="001D53C0" w:rsidP="001D53C0">
      <w:pPr>
        <w:spacing w:after="0" w:line="240" w:lineRule="auto"/>
        <w:jc w:val="both"/>
        <w:textAlignment w:val="center"/>
        <w:rPr>
          <w:rFonts w:ascii="Times New Roman" w:hAnsi="Times New Roman"/>
          <w:sz w:val="24"/>
          <w:szCs w:val="24"/>
        </w:rPr>
      </w:pPr>
      <w:r w:rsidRPr="00C143D7">
        <w:rPr>
          <w:rFonts w:ascii="Times New Roman" w:hAnsi="Times New Roman"/>
          <w:sz w:val="24"/>
          <w:szCs w:val="24"/>
        </w:rPr>
        <w:t>Когато е налице необходимост от защита на техните лични данни или при различие в обстоятелствата, свързани с личното състояние, информацията относно посочените изисквания се попълва в отделен ЕЕДОП за всяко лице или за някои от лицата.</w:t>
      </w:r>
    </w:p>
    <w:p w:rsidR="001D53C0" w:rsidRPr="00C143D7" w:rsidRDefault="001D53C0" w:rsidP="001D53C0">
      <w:pPr>
        <w:tabs>
          <w:tab w:val="left" w:pos="0"/>
          <w:tab w:val="left" w:pos="426"/>
          <w:tab w:val="right" w:leader="dot" w:pos="8290"/>
        </w:tabs>
        <w:spacing w:after="0" w:line="240" w:lineRule="auto"/>
        <w:jc w:val="both"/>
        <w:rPr>
          <w:rFonts w:ascii="Times New Roman" w:hAnsi="Times New Roman"/>
          <w:sz w:val="24"/>
          <w:szCs w:val="24"/>
        </w:rPr>
      </w:pPr>
    </w:p>
    <w:p w:rsidR="001D53C0" w:rsidRPr="00C143D7" w:rsidRDefault="001D53C0" w:rsidP="001D53C0">
      <w:pPr>
        <w:tabs>
          <w:tab w:val="left" w:pos="0"/>
          <w:tab w:val="left" w:pos="426"/>
          <w:tab w:val="right" w:leader="dot" w:pos="8290"/>
        </w:tabs>
        <w:spacing w:after="0" w:line="240" w:lineRule="auto"/>
        <w:jc w:val="both"/>
        <w:rPr>
          <w:rFonts w:ascii="Times New Roman" w:hAnsi="Times New Roman"/>
          <w:sz w:val="24"/>
          <w:szCs w:val="24"/>
        </w:rPr>
      </w:pPr>
      <w:r w:rsidRPr="00C143D7">
        <w:rPr>
          <w:rFonts w:ascii="Times New Roman" w:hAnsi="Times New Roman"/>
          <w:sz w:val="24"/>
          <w:szCs w:val="24"/>
        </w:rPr>
        <w:t xml:space="preserve">Когато лицата по </w:t>
      </w:r>
      <w:hyperlink r:id="rId11" w:anchor="p39464919" w:tgtFrame="_blank" w:history="1">
        <w:r w:rsidRPr="00C143D7">
          <w:rPr>
            <w:rFonts w:ascii="Times New Roman" w:hAnsi="Times New Roman"/>
            <w:sz w:val="24"/>
            <w:szCs w:val="24"/>
          </w:rPr>
          <w:t>чл. 54, ал. 2</w:t>
        </w:r>
      </w:hyperlink>
      <w:r w:rsidRPr="00C143D7">
        <w:rPr>
          <w:rFonts w:ascii="Times New Roman" w:hAnsi="Times New Roman"/>
          <w:sz w:val="24"/>
          <w:szCs w:val="24"/>
        </w:rPr>
        <w:t xml:space="preserve"> и </w:t>
      </w:r>
      <w:hyperlink r:id="rId12" w:anchor="p39464919" w:tgtFrame="_blank" w:history="1">
        <w:r w:rsidRPr="00C143D7">
          <w:rPr>
            <w:rFonts w:ascii="Times New Roman" w:hAnsi="Times New Roman"/>
            <w:sz w:val="24"/>
            <w:szCs w:val="24"/>
          </w:rPr>
          <w:t>3 от ЗОП</w:t>
        </w:r>
      </w:hyperlink>
      <w:r w:rsidRPr="00C143D7">
        <w:rPr>
          <w:rFonts w:ascii="Times New Roman" w:hAnsi="Times New Roman"/>
          <w:sz w:val="24"/>
          <w:szCs w:val="24"/>
        </w:rPr>
        <w:t xml:space="preserve"> са повече от едно и за тях няма различие по отношение на обстоятелствата по </w:t>
      </w:r>
      <w:hyperlink r:id="rId13" w:anchor="p39464919" w:tgtFrame="_blank" w:history="1">
        <w:r w:rsidRPr="00C143D7">
          <w:rPr>
            <w:rFonts w:ascii="Times New Roman" w:hAnsi="Times New Roman"/>
            <w:sz w:val="24"/>
            <w:szCs w:val="24"/>
          </w:rPr>
          <w:t>чл. 54, ал. 1, т. 1</w:t>
        </w:r>
      </w:hyperlink>
      <w:r w:rsidRPr="00C143D7">
        <w:rPr>
          <w:rFonts w:ascii="Times New Roman" w:hAnsi="Times New Roman"/>
          <w:sz w:val="24"/>
          <w:szCs w:val="24"/>
        </w:rPr>
        <w:t xml:space="preserve">, </w:t>
      </w:r>
      <w:hyperlink r:id="rId14" w:anchor="p39464919" w:tgtFrame="_blank" w:history="1">
        <w:r w:rsidRPr="00C143D7">
          <w:rPr>
            <w:rFonts w:ascii="Times New Roman" w:hAnsi="Times New Roman"/>
            <w:sz w:val="24"/>
            <w:szCs w:val="24"/>
          </w:rPr>
          <w:t>2</w:t>
        </w:r>
      </w:hyperlink>
      <w:r w:rsidRPr="00C143D7">
        <w:rPr>
          <w:rFonts w:ascii="Times New Roman" w:hAnsi="Times New Roman"/>
          <w:sz w:val="24"/>
          <w:szCs w:val="24"/>
        </w:rPr>
        <w:t xml:space="preserve"> и </w:t>
      </w:r>
      <w:hyperlink r:id="rId15" w:anchor="p39464919" w:tgtFrame="_blank" w:history="1">
        <w:r w:rsidRPr="00C143D7">
          <w:rPr>
            <w:rFonts w:ascii="Times New Roman" w:hAnsi="Times New Roman"/>
            <w:sz w:val="24"/>
            <w:szCs w:val="24"/>
          </w:rPr>
          <w:t>7</w:t>
        </w:r>
      </w:hyperlink>
      <w:r w:rsidRPr="00C143D7">
        <w:rPr>
          <w:rFonts w:ascii="Times New Roman" w:hAnsi="Times New Roman"/>
          <w:sz w:val="24"/>
          <w:szCs w:val="24"/>
        </w:rPr>
        <w:t xml:space="preserve">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w:t>
      </w:r>
    </w:p>
    <w:p w:rsidR="001D53C0" w:rsidRPr="00C143D7" w:rsidRDefault="001D53C0" w:rsidP="001D53C0">
      <w:pPr>
        <w:tabs>
          <w:tab w:val="left" w:pos="0"/>
          <w:tab w:val="left" w:pos="426"/>
          <w:tab w:val="right" w:leader="dot" w:pos="8290"/>
        </w:tabs>
        <w:spacing w:after="0" w:line="240" w:lineRule="auto"/>
        <w:jc w:val="both"/>
        <w:rPr>
          <w:rFonts w:ascii="Verdana" w:hAnsi="Verdana"/>
          <w:sz w:val="24"/>
          <w:szCs w:val="24"/>
        </w:rPr>
      </w:pPr>
    </w:p>
    <w:p w:rsidR="001D53C0" w:rsidRPr="00C143D7" w:rsidRDefault="001D53C0" w:rsidP="001D53C0">
      <w:pPr>
        <w:tabs>
          <w:tab w:val="left" w:pos="0"/>
          <w:tab w:val="left" w:pos="426"/>
          <w:tab w:val="right" w:leader="dot" w:pos="8290"/>
        </w:tabs>
        <w:spacing w:after="0" w:line="240" w:lineRule="auto"/>
        <w:jc w:val="both"/>
        <w:rPr>
          <w:rFonts w:ascii="Times New Roman" w:hAnsi="Times New Roman"/>
          <w:sz w:val="24"/>
          <w:szCs w:val="24"/>
          <w:lang w:val="ru-RU" w:bidi="bg-BG"/>
        </w:rPr>
      </w:pPr>
      <w:r w:rsidRPr="00C143D7">
        <w:rPr>
          <w:rFonts w:ascii="Times New Roman" w:hAnsi="Times New Roman"/>
          <w:sz w:val="24"/>
          <w:szCs w:val="24"/>
        </w:rPr>
        <w:t>Участник, който участва самостоятелно в обществената поръчка, но ще ползва капацитета на трето/и лице/а по отношение на критериите, свързани</w:t>
      </w:r>
      <w:r w:rsidRPr="00C143D7">
        <w:rPr>
          <w:rFonts w:ascii="Times New Roman" w:hAnsi="Times New Roman"/>
          <w:sz w:val="24"/>
          <w:szCs w:val="24"/>
          <w:lang w:val="ru-RU"/>
        </w:rPr>
        <w:t xml:space="preserve"> </w:t>
      </w:r>
      <w:r w:rsidRPr="00C143D7">
        <w:rPr>
          <w:rFonts w:ascii="Times New Roman" w:hAnsi="Times New Roman"/>
          <w:sz w:val="24"/>
          <w:szCs w:val="24"/>
        </w:rPr>
        <w:t>с технически способности и професионална компетентност, посочени от възложителя, представя попълнен отделен ЕЕДОП за всяко едно от третите лица. По отношение на тези трети лица не следва да са налице основания за отстраняване от процедурата. Участник, който участва самостоятелно в обществената поръчка, но ще ползва капацитета на подизпълнител/и предоставя попълнен отделен ЕЕДОП за всеки подизпълнител</w:t>
      </w:r>
      <w:r w:rsidRPr="00C143D7">
        <w:rPr>
          <w:rFonts w:ascii="Times New Roman" w:hAnsi="Times New Roman"/>
          <w:sz w:val="24"/>
          <w:szCs w:val="24"/>
          <w:lang w:val="ru-RU"/>
        </w:rPr>
        <w:t>.</w:t>
      </w:r>
    </w:p>
    <w:p w:rsidR="001D53C0" w:rsidRPr="00C143D7" w:rsidRDefault="001D53C0" w:rsidP="001D53C0">
      <w:pPr>
        <w:tabs>
          <w:tab w:val="left" w:pos="0"/>
          <w:tab w:val="left" w:pos="426"/>
          <w:tab w:val="right" w:leader="dot" w:pos="8290"/>
        </w:tabs>
        <w:spacing w:after="0" w:line="240" w:lineRule="auto"/>
        <w:jc w:val="both"/>
        <w:rPr>
          <w:rFonts w:ascii="Times New Roman" w:hAnsi="Times New Roman"/>
          <w:sz w:val="24"/>
          <w:szCs w:val="24"/>
          <w:lang w:val="ru-RU" w:bidi="bg-BG"/>
        </w:rPr>
      </w:pPr>
      <w:r w:rsidRPr="00C143D7">
        <w:rPr>
          <w:rFonts w:ascii="Times New Roman" w:hAnsi="Times New Roman"/>
          <w:sz w:val="24"/>
          <w:szCs w:val="24"/>
        </w:rPr>
        <w:t>При поискване от страна на Възложителя участниците представят информация относно правно-организационната форма, под която осъществяват дейността си и списък на задължените лица по смисъла на чл. 54, ал. 2 от ЗОП.</w:t>
      </w:r>
    </w:p>
    <w:p w:rsidR="001D53C0" w:rsidRPr="00C143D7" w:rsidRDefault="001D53C0" w:rsidP="001D53C0">
      <w:pPr>
        <w:spacing w:after="0" w:line="240" w:lineRule="auto"/>
        <w:ind w:right="70"/>
        <w:jc w:val="both"/>
        <w:rPr>
          <w:rFonts w:ascii="Times New Roman" w:hAnsi="Times New Roman"/>
          <w:sz w:val="24"/>
          <w:szCs w:val="24"/>
        </w:rPr>
      </w:pPr>
      <w:r w:rsidRPr="00C143D7">
        <w:rPr>
          <w:rFonts w:ascii="Times New Roman" w:hAnsi="Times New Roman"/>
          <w:sz w:val="24"/>
          <w:szCs w:val="24"/>
          <w:lang w:bidi="bg-BG"/>
        </w:rPr>
        <w:t>Когато участниците са обединения, които не са юридически лица, ЕЕДОП се представя от всеки от участниците в обединението.</w:t>
      </w:r>
      <w:r w:rsidRPr="00C143D7">
        <w:rPr>
          <w:rFonts w:ascii="Times New Roman" w:hAnsi="Times New Roman"/>
          <w:sz w:val="24"/>
          <w:szCs w:val="24"/>
        </w:rPr>
        <w:t xml:space="preserve"> </w:t>
      </w:r>
    </w:p>
    <w:p w:rsidR="001D53C0" w:rsidRPr="00C143D7" w:rsidRDefault="001D53C0" w:rsidP="001D53C0">
      <w:pPr>
        <w:tabs>
          <w:tab w:val="left" w:pos="0"/>
          <w:tab w:val="left" w:pos="426"/>
          <w:tab w:val="right" w:leader="dot" w:pos="8290"/>
        </w:tabs>
        <w:spacing w:after="0" w:line="240" w:lineRule="auto"/>
        <w:jc w:val="both"/>
        <w:rPr>
          <w:rFonts w:ascii="Times New Roman" w:hAnsi="Times New Roman"/>
          <w:b/>
          <w:sz w:val="24"/>
          <w:szCs w:val="24"/>
        </w:rPr>
      </w:pPr>
    </w:p>
    <w:p w:rsidR="001D53C0" w:rsidRDefault="001D53C0" w:rsidP="001D53C0">
      <w:pPr>
        <w:tabs>
          <w:tab w:val="left" w:pos="360"/>
        </w:tabs>
        <w:suppressAutoHyphens/>
        <w:spacing w:after="0" w:line="240" w:lineRule="auto"/>
        <w:jc w:val="both"/>
        <w:rPr>
          <w:rFonts w:ascii="Times New Roman" w:hAnsi="Times New Roman"/>
          <w:b/>
          <w:sz w:val="24"/>
          <w:szCs w:val="24"/>
        </w:rPr>
      </w:pPr>
      <w:r>
        <w:rPr>
          <w:caps/>
          <w:lang w:val="ru-RU"/>
        </w:rPr>
        <w:tab/>
      </w:r>
      <w:r>
        <w:rPr>
          <w:caps/>
          <w:lang w:val="ru-RU"/>
        </w:rPr>
        <w:tab/>
      </w:r>
      <w:r>
        <w:rPr>
          <w:caps/>
          <w:lang w:val="ru-RU"/>
        </w:rPr>
        <w:tab/>
      </w:r>
      <w:r>
        <w:rPr>
          <w:caps/>
          <w:lang w:val="ru-RU"/>
        </w:rPr>
        <w:tab/>
      </w:r>
      <w:r>
        <w:rPr>
          <w:caps/>
          <w:lang w:val="ru-RU"/>
        </w:rPr>
        <w:tab/>
      </w:r>
      <w:r>
        <w:rPr>
          <w:rFonts w:ascii="Times New Roman" w:hAnsi="Times New Roman"/>
          <w:b/>
          <w:caps/>
          <w:sz w:val="24"/>
          <w:szCs w:val="24"/>
          <w:lang w:val="ru-RU"/>
        </w:rPr>
        <w:t xml:space="preserve">3 . </w:t>
      </w:r>
      <w:r>
        <w:rPr>
          <w:rFonts w:ascii="Times New Roman" w:hAnsi="Times New Roman"/>
          <w:b/>
          <w:sz w:val="24"/>
          <w:szCs w:val="24"/>
        </w:rPr>
        <w:t>Критерий за подбор</w:t>
      </w:r>
      <w:r>
        <w:rPr>
          <w:rFonts w:ascii="Times New Roman" w:hAnsi="Times New Roman"/>
          <w:b/>
          <w:sz w:val="24"/>
          <w:szCs w:val="24"/>
          <w:lang w:val="ru-RU"/>
        </w:rPr>
        <w:t xml:space="preserve"> </w:t>
      </w:r>
    </w:p>
    <w:p w:rsidR="001D53C0" w:rsidRDefault="001D53C0" w:rsidP="001D53C0">
      <w:pPr>
        <w:spacing w:after="0" w:line="240" w:lineRule="auto"/>
        <w:jc w:val="both"/>
        <w:rPr>
          <w:rFonts w:ascii="Times New Roman" w:hAnsi="Times New Roman"/>
          <w:b/>
          <w:bCs/>
          <w:sz w:val="24"/>
          <w:szCs w:val="24"/>
          <w:lang w:val="ru-RU"/>
        </w:rPr>
      </w:pPr>
    </w:p>
    <w:p w:rsidR="001D53C0" w:rsidRPr="00C61EB1" w:rsidRDefault="001D53C0" w:rsidP="00C61EB1">
      <w:pPr>
        <w:spacing w:after="0" w:line="240" w:lineRule="auto"/>
        <w:jc w:val="both"/>
        <w:rPr>
          <w:rFonts w:ascii="Times New Roman" w:hAnsi="Times New Roman"/>
          <w:b/>
          <w:bCs/>
          <w:sz w:val="24"/>
          <w:szCs w:val="24"/>
          <w:lang w:val="ru-RU"/>
        </w:rPr>
      </w:pPr>
      <w:r w:rsidRPr="00C61EB1">
        <w:rPr>
          <w:rFonts w:ascii="Times New Roman" w:hAnsi="Times New Roman"/>
          <w:b/>
          <w:bCs/>
          <w:sz w:val="24"/>
          <w:szCs w:val="24"/>
          <w:lang w:val="ru-RU"/>
        </w:rPr>
        <w:t>Възложителят не поставя изисквания за икономическо и финансово състояние.</w:t>
      </w:r>
    </w:p>
    <w:p w:rsidR="00C61EB1" w:rsidRDefault="00C61EB1" w:rsidP="00C61EB1">
      <w:pPr>
        <w:spacing w:after="0" w:line="240" w:lineRule="auto"/>
        <w:jc w:val="both"/>
        <w:rPr>
          <w:rFonts w:ascii="Times New Roman" w:hAnsi="Times New Roman"/>
          <w:b/>
          <w:bCs/>
          <w:sz w:val="24"/>
          <w:szCs w:val="24"/>
          <w:lang w:val="ru-RU"/>
        </w:rPr>
      </w:pPr>
    </w:p>
    <w:p w:rsidR="001D53C0" w:rsidRPr="00C61EB1" w:rsidRDefault="001D53C0" w:rsidP="00C61EB1">
      <w:pPr>
        <w:spacing w:after="0" w:line="240" w:lineRule="auto"/>
        <w:jc w:val="both"/>
        <w:rPr>
          <w:rFonts w:ascii="Times New Roman" w:hAnsi="Times New Roman"/>
          <w:b/>
          <w:bCs/>
          <w:sz w:val="24"/>
          <w:szCs w:val="24"/>
          <w:lang w:val="ru-RU"/>
        </w:rPr>
      </w:pPr>
      <w:r w:rsidRPr="00C61EB1">
        <w:rPr>
          <w:rFonts w:ascii="Times New Roman" w:hAnsi="Times New Roman"/>
          <w:b/>
          <w:bCs/>
          <w:sz w:val="24"/>
          <w:szCs w:val="24"/>
          <w:lang w:val="ru-RU"/>
        </w:rPr>
        <w:t>Изисквания за технически и професионални способности</w:t>
      </w:r>
      <w:r w:rsidR="00C61EB1">
        <w:rPr>
          <w:rFonts w:ascii="Times New Roman" w:hAnsi="Times New Roman"/>
          <w:b/>
          <w:bCs/>
          <w:sz w:val="24"/>
          <w:szCs w:val="24"/>
          <w:lang w:val="ru-RU"/>
        </w:rPr>
        <w:t>:</w:t>
      </w:r>
    </w:p>
    <w:p w:rsidR="00F837FE" w:rsidRDefault="00F837FE" w:rsidP="001D53C0">
      <w:pPr>
        <w:spacing w:after="0" w:line="240" w:lineRule="auto"/>
        <w:jc w:val="both"/>
        <w:rPr>
          <w:rFonts w:ascii="Times New Roman" w:hAnsi="Times New Roman"/>
          <w:b/>
          <w:bCs/>
          <w:sz w:val="24"/>
          <w:szCs w:val="24"/>
          <w:lang w:val="ru-RU"/>
        </w:rPr>
      </w:pPr>
    </w:p>
    <w:p w:rsidR="001D53C0" w:rsidRDefault="001D53C0" w:rsidP="001D53C0">
      <w:pPr>
        <w:spacing w:after="0"/>
        <w:contextualSpacing/>
        <w:jc w:val="both"/>
        <w:rPr>
          <w:rFonts w:ascii="Times New Roman" w:hAnsi="Times New Roman"/>
          <w:sz w:val="24"/>
          <w:szCs w:val="24"/>
        </w:rPr>
      </w:pPr>
      <w:r>
        <w:rPr>
          <w:rFonts w:ascii="Times New Roman" w:hAnsi="Times New Roman"/>
          <w:sz w:val="24"/>
          <w:szCs w:val="24"/>
        </w:rPr>
        <w:t xml:space="preserve">Участникът следва да има  внедрена система за управление на качеството по </w:t>
      </w:r>
      <w:r w:rsidRPr="00E9204F">
        <w:rPr>
          <w:rFonts w:ascii="Times New Roman" w:hAnsi="Times New Roman"/>
          <w:bCs/>
          <w:sz w:val="24"/>
          <w:szCs w:val="24"/>
        </w:rPr>
        <w:t>стандарта БДС EN ISO 9001:2008/2015</w:t>
      </w:r>
      <w:r w:rsidRPr="00E9204F">
        <w:rPr>
          <w:rFonts w:ascii="Times New Roman" w:hAnsi="Times New Roman"/>
          <w:sz w:val="24"/>
          <w:szCs w:val="24"/>
        </w:rPr>
        <w:t> </w:t>
      </w:r>
      <w:r>
        <w:rPr>
          <w:rFonts w:ascii="Times New Roman" w:hAnsi="Times New Roman"/>
          <w:sz w:val="24"/>
          <w:szCs w:val="24"/>
        </w:rPr>
        <w:t xml:space="preserve"> в областта на настоящата поръчка за съответната обособена позиция  или еквивалентен.</w:t>
      </w:r>
    </w:p>
    <w:p w:rsidR="001D53C0" w:rsidRDefault="001D53C0" w:rsidP="001D53C0">
      <w:pPr>
        <w:spacing w:after="0"/>
        <w:contextualSpacing/>
        <w:jc w:val="both"/>
        <w:rPr>
          <w:rFonts w:ascii="Times New Roman" w:hAnsi="Times New Roman"/>
          <w:sz w:val="24"/>
          <w:szCs w:val="24"/>
        </w:rPr>
      </w:pPr>
      <w:r w:rsidRPr="006620B5">
        <w:rPr>
          <w:rFonts w:ascii="Times New Roman" w:hAnsi="Times New Roman"/>
          <w:sz w:val="24"/>
          <w:szCs w:val="24"/>
        </w:rPr>
        <w:t>Участникът следва да представи информация за сертификата чрез попълване на част ІV, раздел „Г“ на ЕЕДОП.</w:t>
      </w:r>
      <w:r>
        <w:rPr>
          <w:rFonts w:ascii="Times New Roman" w:hAnsi="Times New Roman"/>
          <w:sz w:val="24"/>
          <w:szCs w:val="24"/>
        </w:rPr>
        <w:t xml:space="preserve"> Доказва се с </w:t>
      </w:r>
      <w:r w:rsidRPr="003B14B0">
        <w:rPr>
          <w:rFonts w:ascii="Times New Roman" w:hAnsi="Times New Roman"/>
          <w:sz w:val="24"/>
          <w:szCs w:val="24"/>
          <w:lang w:eastAsia="en-US"/>
        </w:rPr>
        <w:t>представя</w:t>
      </w:r>
      <w:r>
        <w:rPr>
          <w:rFonts w:ascii="Times New Roman" w:hAnsi="Times New Roman"/>
          <w:sz w:val="24"/>
          <w:szCs w:val="24"/>
          <w:lang w:eastAsia="en-US"/>
        </w:rPr>
        <w:t>не на</w:t>
      </w:r>
      <w:r>
        <w:rPr>
          <w:rFonts w:ascii="Times New Roman" w:hAnsi="Times New Roman"/>
          <w:sz w:val="24"/>
          <w:szCs w:val="24"/>
        </w:rPr>
        <w:t xml:space="preserve"> копие на сертификата (или еквивалент). Сертификатът трябва да е валиден и издаден от не</w:t>
      </w:r>
      <w:r w:rsidR="001D5A83">
        <w:rPr>
          <w:rFonts w:ascii="Times New Roman" w:hAnsi="Times New Roman"/>
          <w:sz w:val="24"/>
          <w:szCs w:val="24"/>
        </w:rPr>
        <w:t xml:space="preserve">зависими лица, акредитирани от </w:t>
      </w:r>
      <w:r w:rsidR="001D5A83" w:rsidRPr="006620B5">
        <w:rPr>
          <w:rFonts w:ascii="Times New Roman" w:hAnsi="Times New Roman"/>
          <w:sz w:val="24"/>
          <w:szCs w:val="24"/>
        </w:rPr>
        <w:t>„</w:t>
      </w:r>
      <w:r>
        <w:rPr>
          <w:rFonts w:ascii="Times New Roman" w:hAnsi="Times New Roman"/>
          <w:sz w:val="24"/>
          <w:szCs w:val="24"/>
        </w:rPr>
        <w:t xml:space="preserve">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по акредитация, за съответната област. Възложителят </w:t>
      </w:r>
      <w:r>
        <w:rPr>
          <w:rFonts w:ascii="Times New Roman" w:hAnsi="Times New Roman"/>
          <w:sz w:val="24"/>
          <w:szCs w:val="24"/>
        </w:rPr>
        <w:lastRenderedPageBreak/>
        <w:t>признава еквивалентни сертификати, издадени от органи, установени в други държави членки.</w:t>
      </w:r>
    </w:p>
    <w:p w:rsidR="001D53C0" w:rsidRDefault="001D53C0" w:rsidP="001D53C0">
      <w:pPr>
        <w:tabs>
          <w:tab w:val="left" w:pos="360"/>
        </w:tabs>
        <w:suppressAutoHyphens/>
        <w:spacing w:after="0" w:line="240" w:lineRule="auto"/>
        <w:jc w:val="center"/>
        <w:rPr>
          <w:rFonts w:ascii="Times New Roman" w:eastAsia="MS ??" w:hAnsi="Times New Roman"/>
          <w:b/>
          <w:caps/>
          <w:color w:val="000000"/>
          <w:sz w:val="24"/>
          <w:szCs w:val="24"/>
          <w:lang w:eastAsia="en-US"/>
        </w:rPr>
      </w:pPr>
    </w:p>
    <w:p w:rsidR="001D53C0" w:rsidRDefault="001D53C0" w:rsidP="001D53C0">
      <w:pPr>
        <w:tabs>
          <w:tab w:val="left" w:pos="360"/>
        </w:tabs>
        <w:suppressAutoHyphens/>
        <w:spacing w:after="0" w:line="240" w:lineRule="auto"/>
        <w:jc w:val="center"/>
        <w:rPr>
          <w:rFonts w:eastAsia="MS ??"/>
          <w:b/>
          <w:caps/>
          <w:color w:val="000000"/>
          <w:sz w:val="24"/>
          <w:szCs w:val="24"/>
          <w:lang w:eastAsia="en-US"/>
        </w:rPr>
      </w:pPr>
      <w:r>
        <w:rPr>
          <w:rFonts w:ascii="Times New Roman" w:eastAsia="MS ??" w:hAnsi="Times New Roman"/>
          <w:b/>
          <w:caps/>
          <w:color w:val="000000"/>
          <w:sz w:val="24"/>
          <w:szCs w:val="24"/>
          <w:lang w:eastAsia="en-US"/>
        </w:rPr>
        <w:t xml:space="preserve">VІ. </w:t>
      </w:r>
      <w:r>
        <w:rPr>
          <w:rFonts w:ascii="Times New Roman Bold" w:eastAsia="MS ??" w:hAnsi="Times New Roman Bold"/>
          <w:b/>
          <w:caps/>
          <w:color w:val="000000"/>
          <w:sz w:val="24"/>
          <w:szCs w:val="24"/>
          <w:lang w:eastAsia="en-US"/>
        </w:rPr>
        <w:t>критерий за въ</w:t>
      </w:r>
      <w:r>
        <w:rPr>
          <w:rFonts w:ascii="Times New Roman" w:eastAsia="MS ??" w:hAnsi="Times New Roman"/>
          <w:b/>
          <w:caps/>
          <w:color w:val="000000"/>
          <w:sz w:val="24"/>
          <w:szCs w:val="24"/>
          <w:lang w:eastAsia="en-US"/>
        </w:rPr>
        <w:t>з</w:t>
      </w:r>
      <w:r>
        <w:rPr>
          <w:rFonts w:ascii="Times New Roman Bold" w:eastAsia="MS ??" w:hAnsi="Times New Roman Bold"/>
          <w:b/>
          <w:caps/>
          <w:color w:val="000000"/>
          <w:sz w:val="24"/>
          <w:szCs w:val="24"/>
          <w:lang w:eastAsia="en-US"/>
        </w:rPr>
        <w:t>лгане</w:t>
      </w:r>
    </w:p>
    <w:p w:rsidR="001D53C0" w:rsidRPr="008C234B" w:rsidRDefault="001D53C0" w:rsidP="001D53C0">
      <w:pPr>
        <w:tabs>
          <w:tab w:val="left" w:pos="360"/>
        </w:tabs>
        <w:suppressAutoHyphens/>
        <w:spacing w:after="0" w:line="240" w:lineRule="auto"/>
        <w:jc w:val="both"/>
        <w:rPr>
          <w:rFonts w:eastAsia="MS ??"/>
          <w:b/>
          <w:caps/>
          <w:color w:val="000000"/>
          <w:sz w:val="24"/>
          <w:szCs w:val="24"/>
          <w:lang w:eastAsia="en-US"/>
        </w:rPr>
      </w:pPr>
    </w:p>
    <w:p w:rsidR="001D53C0" w:rsidRPr="00A66E35" w:rsidRDefault="001D53C0" w:rsidP="001D53C0">
      <w:pPr>
        <w:tabs>
          <w:tab w:val="left" w:pos="360"/>
        </w:tabs>
        <w:suppressAutoHyphens/>
        <w:spacing w:after="0" w:line="240" w:lineRule="auto"/>
        <w:jc w:val="both"/>
        <w:rPr>
          <w:rFonts w:ascii="Times New Roman" w:eastAsia="MS ??" w:hAnsi="Times New Roman"/>
          <w:b/>
          <w:caps/>
          <w:color w:val="000000"/>
          <w:sz w:val="24"/>
          <w:szCs w:val="24"/>
          <w:lang w:eastAsia="en-US"/>
        </w:rPr>
      </w:pPr>
      <w:r w:rsidRPr="003E7A11">
        <w:rPr>
          <w:rFonts w:ascii="Times New Roman" w:hAnsi="Times New Roman"/>
          <w:color w:val="000000"/>
          <w:sz w:val="24"/>
          <w:szCs w:val="24"/>
        </w:rPr>
        <w:t xml:space="preserve">Офертите на участниците, отговарящи на изискванията на Възложителя ще бъдат оценявани по критерий за възлагане </w:t>
      </w:r>
      <w:r w:rsidRPr="003E7A11">
        <w:rPr>
          <w:rFonts w:ascii="Times New Roman" w:hAnsi="Times New Roman"/>
          <w:b/>
          <w:color w:val="000000"/>
          <w:sz w:val="24"/>
          <w:szCs w:val="24"/>
        </w:rPr>
        <w:t>„най-ниска цена”.</w:t>
      </w:r>
      <w:r w:rsidRPr="008C234B">
        <w:rPr>
          <w:rFonts w:ascii="Times New Roman" w:eastAsia="MS ??" w:hAnsi="Times New Roman"/>
          <w:color w:val="000000"/>
          <w:sz w:val="24"/>
          <w:szCs w:val="24"/>
          <w:lang w:eastAsia="en-US"/>
        </w:rPr>
        <w:t xml:space="preserve">   </w:t>
      </w:r>
    </w:p>
    <w:p w:rsidR="001D53C0" w:rsidRDefault="001D53C0" w:rsidP="001D53C0">
      <w:pPr>
        <w:tabs>
          <w:tab w:val="left" w:pos="360"/>
        </w:tabs>
        <w:suppressAutoHyphens/>
        <w:spacing w:after="0" w:line="240" w:lineRule="auto"/>
        <w:jc w:val="both"/>
        <w:rPr>
          <w:rFonts w:ascii="Times New Roman" w:eastAsia="MS ??" w:hAnsi="Times New Roman"/>
          <w:color w:val="000000"/>
          <w:sz w:val="24"/>
          <w:szCs w:val="24"/>
          <w:lang w:eastAsia="en-US"/>
        </w:rPr>
      </w:pPr>
      <w:r>
        <w:rPr>
          <w:rFonts w:ascii="Times New Roman" w:eastAsia="MS ??" w:hAnsi="Times New Roman"/>
          <w:color w:val="000000"/>
          <w:sz w:val="24"/>
          <w:szCs w:val="24"/>
          <w:lang w:eastAsia="en-US"/>
        </w:rPr>
        <w:t xml:space="preserve">    </w:t>
      </w:r>
    </w:p>
    <w:p w:rsidR="001D53C0" w:rsidRDefault="001D53C0" w:rsidP="001D53C0">
      <w:pPr>
        <w:tabs>
          <w:tab w:val="left" w:pos="360"/>
        </w:tabs>
        <w:suppressAutoHyphens/>
        <w:spacing w:after="0" w:line="240" w:lineRule="auto"/>
        <w:jc w:val="center"/>
        <w:rPr>
          <w:rFonts w:ascii="Times New Roman" w:hAnsi="Times New Roman"/>
          <w:b/>
          <w:caps/>
          <w:sz w:val="24"/>
          <w:szCs w:val="24"/>
        </w:rPr>
      </w:pPr>
      <w:r>
        <w:rPr>
          <w:rFonts w:ascii="Times New Roman" w:eastAsia="MS ??" w:hAnsi="Times New Roman"/>
          <w:b/>
          <w:color w:val="000000"/>
          <w:sz w:val="24"/>
          <w:szCs w:val="24"/>
          <w:lang w:eastAsia="en-US"/>
        </w:rPr>
        <w:t>VІІ.</w:t>
      </w:r>
      <w:r>
        <w:rPr>
          <w:rFonts w:ascii="Times New Roman" w:hAnsi="Times New Roman"/>
          <w:b/>
          <w:sz w:val="24"/>
          <w:szCs w:val="24"/>
        </w:rPr>
        <w:t xml:space="preserve"> УКАЗАНИЯ  ЗА  ПОДГОТОВКА  НА  </w:t>
      </w:r>
      <w:r>
        <w:rPr>
          <w:rFonts w:ascii="Times New Roman Bold" w:hAnsi="Times New Roman Bold"/>
          <w:b/>
          <w:caps/>
          <w:sz w:val="24"/>
          <w:szCs w:val="24"/>
        </w:rPr>
        <w:t>офертата</w:t>
      </w:r>
    </w:p>
    <w:p w:rsidR="001D53C0" w:rsidRDefault="001D53C0" w:rsidP="001D53C0">
      <w:pPr>
        <w:tabs>
          <w:tab w:val="left" w:pos="360"/>
        </w:tabs>
        <w:suppressAutoHyphens/>
        <w:spacing w:after="0" w:line="240" w:lineRule="auto"/>
        <w:jc w:val="both"/>
        <w:rPr>
          <w:rFonts w:ascii="Times New Roman" w:hAnsi="Times New Roman"/>
          <w:b/>
          <w:caps/>
          <w:sz w:val="24"/>
          <w:szCs w:val="24"/>
        </w:rPr>
      </w:pPr>
    </w:p>
    <w:p w:rsidR="001D53C0" w:rsidRDefault="001D53C0" w:rsidP="001D53C0">
      <w:pPr>
        <w:tabs>
          <w:tab w:val="left" w:pos="360"/>
        </w:tabs>
        <w:suppressAutoHyphens/>
        <w:spacing w:after="0" w:line="240" w:lineRule="auto"/>
        <w:jc w:val="both"/>
        <w:rPr>
          <w:rFonts w:ascii="Times New Roman" w:eastAsia="MS ??" w:hAnsi="Times New Roman"/>
          <w:b/>
          <w:color w:val="000000"/>
          <w:sz w:val="24"/>
          <w:szCs w:val="24"/>
          <w:lang w:eastAsia="en-US"/>
        </w:rPr>
      </w:pPr>
      <w:r>
        <w:rPr>
          <w:rFonts w:ascii="Times New Roman" w:eastAsia="MS ??" w:hAnsi="Times New Roman"/>
          <w:color w:val="000000"/>
          <w:sz w:val="24"/>
          <w:szCs w:val="24"/>
          <w:lang w:eastAsia="en-US"/>
        </w:rPr>
        <w:tab/>
      </w:r>
      <w:r>
        <w:rPr>
          <w:rFonts w:ascii="Times New Roman" w:eastAsia="MS ??" w:hAnsi="Times New Roman"/>
          <w:b/>
          <w:color w:val="000000"/>
          <w:sz w:val="24"/>
          <w:szCs w:val="24"/>
          <w:lang w:eastAsia="en-US"/>
        </w:rPr>
        <w:t xml:space="preserve">      1. Изисквания към офертата</w:t>
      </w:r>
    </w:p>
    <w:p w:rsidR="001D53C0" w:rsidRDefault="001D53C0" w:rsidP="001D53C0">
      <w:pPr>
        <w:tabs>
          <w:tab w:val="left" w:pos="709"/>
        </w:tabs>
        <w:spacing w:after="0" w:line="240" w:lineRule="auto"/>
        <w:jc w:val="both"/>
        <w:rPr>
          <w:rFonts w:ascii="Times New Roman" w:hAnsi="Times New Roman"/>
          <w:sz w:val="24"/>
          <w:szCs w:val="24"/>
        </w:rPr>
      </w:pPr>
      <w:r>
        <w:rPr>
          <w:rFonts w:ascii="Times New Roman" w:hAnsi="Times New Roman"/>
          <w:b/>
          <w:sz w:val="24"/>
          <w:szCs w:val="24"/>
        </w:rPr>
        <w:tab/>
        <w:t>1.1.</w:t>
      </w:r>
      <w:r>
        <w:rPr>
          <w:rFonts w:ascii="Times New Roman" w:hAnsi="Times New Roman"/>
          <w:sz w:val="24"/>
          <w:szCs w:val="24"/>
        </w:rPr>
        <w:t xml:space="preserve"> Всеки участник в процедурата може да представи само една оферта. </w:t>
      </w:r>
    </w:p>
    <w:p w:rsidR="001D53C0" w:rsidRDefault="001D53C0" w:rsidP="001D53C0">
      <w:pPr>
        <w:tabs>
          <w:tab w:val="left" w:pos="709"/>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 xml:space="preserve">1.2. </w:t>
      </w:r>
      <w:r>
        <w:rPr>
          <w:rFonts w:ascii="Times New Roman" w:hAnsi="Times New Roman"/>
          <w:sz w:val="24"/>
          <w:szCs w:val="24"/>
        </w:rPr>
        <w:t>Не се допуска представяне на варианти.</w:t>
      </w:r>
    </w:p>
    <w:p w:rsidR="001D53C0" w:rsidRDefault="001D53C0" w:rsidP="001D53C0">
      <w:pPr>
        <w:tabs>
          <w:tab w:val="left" w:pos="709"/>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1.3</w:t>
      </w:r>
      <w:r>
        <w:rPr>
          <w:rFonts w:ascii="Times New Roman" w:hAnsi="Times New Roman"/>
          <w:sz w:val="24"/>
          <w:szCs w:val="24"/>
        </w:rPr>
        <w:t>. Офертата  следва да  отговаря на изискванията на настоящите указания и да бъде подготвена съгласно приложените образци.</w:t>
      </w:r>
    </w:p>
    <w:p w:rsidR="001D53C0" w:rsidRPr="00E660AE" w:rsidRDefault="001D53C0" w:rsidP="001D53C0">
      <w:pPr>
        <w:tabs>
          <w:tab w:val="left" w:pos="709"/>
        </w:tabs>
        <w:spacing w:after="0" w:line="240" w:lineRule="auto"/>
        <w:jc w:val="both"/>
        <w:rPr>
          <w:rFonts w:ascii="Times New Roman" w:hAnsi="Times New Roman"/>
          <w:sz w:val="24"/>
          <w:szCs w:val="24"/>
        </w:rPr>
      </w:pPr>
      <w:r>
        <w:rPr>
          <w:rFonts w:ascii="Times New Roman" w:hAnsi="Times New Roman"/>
          <w:sz w:val="24"/>
          <w:szCs w:val="24"/>
        </w:rPr>
        <w:tab/>
      </w:r>
      <w:r w:rsidRPr="00E660AE">
        <w:rPr>
          <w:rFonts w:ascii="Times New Roman" w:hAnsi="Times New Roman"/>
          <w:b/>
          <w:sz w:val="24"/>
          <w:szCs w:val="24"/>
        </w:rPr>
        <w:t>1.4.</w:t>
      </w:r>
      <w:r w:rsidRPr="00E660AE">
        <w:rPr>
          <w:rFonts w:ascii="Times New Roman" w:hAnsi="Times New Roman"/>
          <w:sz w:val="24"/>
          <w:szCs w:val="24"/>
        </w:rPr>
        <w:t xml:space="preserve"> Офертата се представя в писмена форма  на хартиен носител</w:t>
      </w:r>
      <w:r w:rsidR="00C80652">
        <w:rPr>
          <w:rFonts w:ascii="Times New Roman" w:hAnsi="Times New Roman"/>
          <w:sz w:val="24"/>
          <w:szCs w:val="24"/>
        </w:rPr>
        <w:t>,</w:t>
      </w:r>
      <w:r w:rsidRPr="00E660AE">
        <w:rPr>
          <w:rFonts w:ascii="Times New Roman" w:hAnsi="Times New Roman"/>
          <w:sz w:val="24"/>
          <w:szCs w:val="24"/>
        </w:rPr>
        <w:t xml:space="preserve"> с изключение на еЕЕДОП.  </w:t>
      </w:r>
    </w:p>
    <w:p w:rsidR="001D53C0" w:rsidRDefault="001D53C0" w:rsidP="001D53C0">
      <w:pPr>
        <w:pStyle w:val="Style"/>
        <w:tabs>
          <w:tab w:val="num" w:pos="426"/>
        </w:tabs>
        <w:ind w:left="0" w:right="0" w:firstLine="0"/>
      </w:pPr>
      <w:r>
        <w:tab/>
      </w:r>
      <w:r>
        <w:tab/>
      </w:r>
      <w:r>
        <w:rPr>
          <w:b/>
        </w:rPr>
        <w:t>1.5.</w:t>
      </w:r>
      <w:r>
        <w:t xml:space="preserve"> Офертата се подписва от представляващия участника или от надлежно упълномощено/и – със </w:t>
      </w:r>
      <w:r w:rsidRPr="004B4C1C">
        <w:t>нотариално</w:t>
      </w:r>
      <w:r>
        <w:t xml:space="preserve"> заверено пълномощно – лице/лица.</w:t>
      </w:r>
    </w:p>
    <w:p w:rsidR="001D53C0" w:rsidRDefault="001D53C0" w:rsidP="001D53C0">
      <w:pPr>
        <w:pStyle w:val="Style"/>
        <w:tabs>
          <w:tab w:val="left" w:pos="284"/>
          <w:tab w:val="num" w:pos="426"/>
        </w:tabs>
        <w:ind w:left="0" w:right="0" w:firstLine="0"/>
      </w:pPr>
      <w:r>
        <w:rPr>
          <w:b/>
        </w:rPr>
        <w:t xml:space="preserve">           1.6</w:t>
      </w:r>
      <w:r>
        <w:t xml:space="preserve">. Всички документи, свързани с офертата, трябва да бъдат на български език. Ако участникът представя документи на чужд език, същите следва да бъдат придружени с превод на български език. </w:t>
      </w:r>
    </w:p>
    <w:p w:rsidR="001D53C0" w:rsidRDefault="001D53C0" w:rsidP="001D53C0">
      <w:pPr>
        <w:tabs>
          <w:tab w:val="left" w:pos="284"/>
          <w:tab w:val="num" w:pos="426"/>
        </w:tabs>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      1.7. </w:t>
      </w:r>
      <w:r>
        <w:rPr>
          <w:rFonts w:ascii="Times New Roman" w:hAnsi="Times New Roman"/>
          <w:sz w:val="24"/>
          <w:szCs w:val="24"/>
        </w:rPr>
        <w:t>Всички документи, за които не са представени оригинали, трябва да са заверени (когато са фотокопия) с гриф „Вярно с оригинала” и подпис на лицето, представляващо участника и печат.</w:t>
      </w:r>
    </w:p>
    <w:p w:rsidR="001D53C0" w:rsidRDefault="001D53C0" w:rsidP="001D53C0">
      <w:pPr>
        <w:tabs>
          <w:tab w:val="left" w:pos="284"/>
          <w:tab w:val="num" w:pos="426"/>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 xml:space="preserve">      1.8. </w:t>
      </w:r>
      <w:r>
        <w:rPr>
          <w:rFonts w:ascii="Times New Roman" w:hAnsi="Times New Roman"/>
          <w:sz w:val="24"/>
          <w:szCs w:val="24"/>
        </w:rPr>
        <w:t>Възложителят си запазва правото в случай на съмнение във верността или в автентичността на представени копия от документи да поиска от участника нотариално заверени копия на оригиналите.</w:t>
      </w:r>
    </w:p>
    <w:p w:rsidR="001D53C0" w:rsidRDefault="001D53C0" w:rsidP="001D53C0">
      <w:pPr>
        <w:tabs>
          <w:tab w:val="left" w:pos="284"/>
          <w:tab w:val="num" w:pos="426"/>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 xml:space="preserve">     1.9</w:t>
      </w:r>
      <w:r>
        <w:rPr>
          <w:rFonts w:ascii="Times New Roman" w:hAnsi="Times New Roman"/>
          <w:sz w:val="24"/>
          <w:szCs w:val="24"/>
        </w:rPr>
        <w:t>. Всички разходи по подготовката и представянето на офертата са за сметка на участниците. Възложителят не носи отговорност за извършените от участника разходи по подготовка на офертата, в случай че участникът не бъде класиран или в случай на прекратяване на процедурата.</w:t>
      </w:r>
    </w:p>
    <w:p w:rsidR="001D53C0" w:rsidRDefault="001D53C0" w:rsidP="001D53C0">
      <w:pPr>
        <w:tabs>
          <w:tab w:val="left" w:pos="284"/>
          <w:tab w:val="num" w:pos="426"/>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 xml:space="preserve">    1.10. </w:t>
      </w:r>
      <w:r>
        <w:rPr>
          <w:rFonts w:ascii="Times New Roman" w:hAnsi="Times New Roman"/>
          <w:sz w:val="24"/>
          <w:szCs w:val="24"/>
        </w:rPr>
        <w:t>Подаването на офертата задължава участниците да приемат напълно всички изисквания и условия, посочени в тази документация при спазване на ЗОП и другите нормативни актове, свързани с изпълнението на предмета на поръчката. Поставянето на различни от тези условия и изискванията в документацията  от страна на участника може да доведе до отстраняването му.</w:t>
      </w:r>
    </w:p>
    <w:p w:rsidR="001D53C0" w:rsidRDefault="001D53C0" w:rsidP="001D53C0">
      <w:pPr>
        <w:tabs>
          <w:tab w:val="left" w:pos="284"/>
          <w:tab w:val="num" w:pos="426"/>
        </w:tabs>
        <w:spacing w:after="0" w:line="240" w:lineRule="auto"/>
        <w:jc w:val="both"/>
        <w:rPr>
          <w:rFonts w:ascii="Times New Roman" w:hAnsi="Times New Roman"/>
          <w:b/>
          <w:sz w:val="24"/>
          <w:szCs w:val="24"/>
        </w:rPr>
      </w:pPr>
      <w:r>
        <w:rPr>
          <w:rFonts w:ascii="Times New Roman" w:hAnsi="Times New Roman"/>
          <w:b/>
          <w:sz w:val="24"/>
          <w:szCs w:val="24"/>
        </w:rPr>
        <w:t xml:space="preserve">          2. Съдържание на офертата</w:t>
      </w:r>
    </w:p>
    <w:p w:rsidR="001D53C0" w:rsidRDefault="001D53C0" w:rsidP="001D53C0">
      <w:pPr>
        <w:tabs>
          <w:tab w:val="left" w:pos="284"/>
          <w:tab w:val="num" w:pos="426"/>
        </w:tabs>
        <w:spacing w:after="0" w:line="240" w:lineRule="auto"/>
        <w:jc w:val="both"/>
        <w:rPr>
          <w:rFonts w:ascii="Times New Roman" w:hAnsi="Times New Roman"/>
        </w:rPr>
      </w:pPr>
      <w:r>
        <w:rPr>
          <w:rFonts w:ascii="Times New Roman" w:hAnsi="Times New Roman"/>
          <w:sz w:val="24"/>
          <w:szCs w:val="24"/>
        </w:rPr>
        <w:t xml:space="preserve">          2.1.</w:t>
      </w:r>
      <w:r>
        <w:t xml:space="preserve"> </w:t>
      </w:r>
      <w:r>
        <w:rPr>
          <w:rFonts w:ascii="Times New Roman" w:hAnsi="Times New Roman"/>
          <w:sz w:val="24"/>
          <w:szCs w:val="24"/>
        </w:rPr>
        <w:t>Съдържанието на офертата се представя</w:t>
      </w:r>
      <w:r>
        <w:t xml:space="preserve"> </w:t>
      </w:r>
      <w:r>
        <w:rPr>
          <w:rFonts w:ascii="Times New Roman" w:hAnsi="Times New Roman"/>
        </w:rPr>
        <w:t>в запечатана непрозрачна опаковка с надпис:</w:t>
      </w:r>
    </w:p>
    <w:p w:rsidR="001D53C0" w:rsidRDefault="001D53C0" w:rsidP="001D53C0">
      <w:pPr>
        <w:tabs>
          <w:tab w:val="left" w:pos="284"/>
          <w:tab w:val="num" w:pos="426"/>
        </w:tabs>
        <w:spacing w:after="0" w:line="240" w:lineRule="auto"/>
        <w:jc w:val="both"/>
        <w:rPr>
          <w:rFonts w:ascii="Times New Roman" w:hAnsi="Times New Roman"/>
        </w:rPr>
      </w:pPr>
      <w:r>
        <w:rPr>
          <w:rFonts w:ascii="Times New Roman" w:hAnsi="Times New Roman"/>
        </w:rPr>
        <w:t xml:space="preserve">            До</w:t>
      </w:r>
    </w:p>
    <w:p w:rsidR="001D53C0" w:rsidRDefault="001D53C0" w:rsidP="001D53C0">
      <w:pPr>
        <w:tabs>
          <w:tab w:val="left" w:pos="284"/>
          <w:tab w:val="num" w:pos="426"/>
        </w:tabs>
        <w:spacing w:after="0" w:line="240" w:lineRule="auto"/>
        <w:jc w:val="both"/>
        <w:rPr>
          <w:rFonts w:ascii="Times New Roman" w:hAnsi="Times New Roman"/>
          <w:i/>
        </w:rPr>
      </w:pPr>
      <w:r>
        <w:rPr>
          <w:rFonts w:ascii="Times New Roman" w:hAnsi="Times New Roman"/>
        </w:rPr>
        <w:t xml:space="preserve">            </w:t>
      </w:r>
      <w:r>
        <w:rPr>
          <w:rFonts w:ascii="Times New Roman" w:hAnsi="Times New Roman"/>
          <w:i/>
        </w:rPr>
        <w:t>Сметна палата на Република България</w:t>
      </w:r>
    </w:p>
    <w:p w:rsidR="001D53C0" w:rsidRDefault="001D53C0" w:rsidP="001D53C0">
      <w:pPr>
        <w:tabs>
          <w:tab w:val="left" w:pos="284"/>
          <w:tab w:val="num" w:pos="426"/>
        </w:tabs>
        <w:spacing w:after="0" w:line="240" w:lineRule="auto"/>
        <w:jc w:val="both"/>
        <w:rPr>
          <w:rFonts w:ascii="Times New Roman" w:hAnsi="Times New Roman"/>
          <w:i/>
        </w:rPr>
      </w:pPr>
      <w:r>
        <w:rPr>
          <w:rFonts w:ascii="Times New Roman" w:hAnsi="Times New Roman"/>
          <w:i/>
        </w:rPr>
        <w:t xml:space="preserve">            София, ул.”Екзарх Йосиф” № 37</w:t>
      </w:r>
    </w:p>
    <w:p w:rsidR="001D53C0" w:rsidRDefault="001D53C0" w:rsidP="001D53C0">
      <w:pPr>
        <w:tabs>
          <w:tab w:val="left" w:pos="284"/>
          <w:tab w:val="num" w:pos="426"/>
        </w:tabs>
        <w:spacing w:after="0" w:line="240" w:lineRule="auto"/>
        <w:jc w:val="both"/>
        <w:rPr>
          <w:rFonts w:ascii="Times New Roman" w:hAnsi="Times New Roman"/>
          <w:i/>
        </w:rPr>
      </w:pPr>
      <w:r>
        <w:rPr>
          <w:rFonts w:ascii="Times New Roman" w:hAnsi="Times New Roman"/>
          <w:i/>
        </w:rPr>
        <w:t xml:space="preserve">            За участие в процедура  за възлагане на обществена поръчка чрез публично състезание</w:t>
      </w:r>
    </w:p>
    <w:p w:rsidR="003E7A11" w:rsidRPr="00793F4A" w:rsidRDefault="001D53C0" w:rsidP="003E7A11">
      <w:pPr>
        <w:spacing w:after="0" w:line="240" w:lineRule="auto"/>
        <w:jc w:val="both"/>
        <w:rPr>
          <w:rFonts w:ascii="Times New Roman" w:eastAsia="MS ??" w:hAnsi="Times New Roman"/>
          <w:color w:val="000000"/>
          <w:sz w:val="24"/>
          <w:szCs w:val="24"/>
          <w:lang w:eastAsia="en-US"/>
        </w:rPr>
      </w:pPr>
      <w:r>
        <w:rPr>
          <w:rFonts w:ascii="Times New Roman" w:hAnsi="Times New Roman"/>
          <w:i/>
        </w:rPr>
        <w:t xml:space="preserve">           с предмет:</w:t>
      </w:r>
      <w:r w:rsidRPr="00591A49">
        <w:rPr>
          <w:rFonts w:ascii="Times New Roman" w:eastAsia="MS ??" w:hAnsi="Times New Roman"/>
          <w:b/>
          <w:i/>
          <w:color w:val="000000"/>
          <w:sz w:val="24"/>
          <w:szCs w:val="24"/>
          <w:lang w:eastAsia="en-US"/>
        </w:rPr>
        <w:t xml:space="preserve"> </w:t>
      </w:r>
      <w:r w:rsidR="003E7A11" w:rsidRPr="00793F4A">
        <w:rPr>
          <w:rFonts w:ascii="Times New Roman" w:eastAsia="MS ??" w:hAnsi="Times New Roman"/>
          <w:b/>
          <w:i/>
          <w:color w:val="000000"/>
          <w:sz w:val="24"/>
          <w:szCs w:val="24"/>
          <w:lang w:eastAsia="en-US"/>
        </w:rPr>
        <w:t>„</w:t>
      </w:r>
      <w:r w:rsidR="003E7A11" w:rsidRPr="00793F4A">
        <w:rPr>
          <w:rFonts w:ascii="Times New Roman" w:hAnsi="Times New Roman"/>
          <w:b/>
          <w:bCs/>
          <w:i/>
          <w:iCs/>
          <w:sz w:val="24"/>
          <w:szCs w:val="24"/>
          <w:lang w:eastAsia="en-US"/>
        </w:rPr>
        <w:t>Доставка на компютърна техника по обособени позиции</w:t>
      </w:r>
      <w:r w:rsidR="003E7A11" w:rsidRPr="00793F4A">
        <w:rPr>
          <w:rFonts w:ascii="Times New Roman" w:eastAsia="MS ??" w:hAnsi="Times New Roman"/>
          <w:b/>
          <w:i/>
          <w:color w:val="000000"/>
          <w:sz w:val="24"/>
          <w:szCs w:val="24"/>
          <w:lang w:eastAsia="en-US"/>
        </w:rPr>
        <w:t xml:space="preserve"> ”</w:t>
      </w:r>
      <w:r w:rsidR="003E7A11" w:rsidRPr="00793F4A">
        <w:rPr>
          <w:rFonts w:ascii="Times New Roman" w:eastAsia="MS ??" w:hAnsi="Times New Roman"/>
          <w:color w:val="000000"/>
          <w:sz w:val="24"/>
          <w:szCs w:val="24"/>
          <w:lang w:eastAsia="en-US"/>
        </w:rPr>
        <w:t xml:space="preserve">  както следва:</w:t>
      </w:r>
    </w:p>
    <w:p w:rsidR="003E7A11" w:rsidRPr="00793F4A" w:rsidRDefault="003E7A11" w:rsidP="003E7A11">
      <w:pPr>
        <w:spacing w:after="0" w:line="240" w:lineRule="auto"/>
        <w:contextualSpacing/>
        <w:jc w:val="both"/>
        <w:rPr>
          <w:rFonts w:ascii="Times New Roman" w:hAnsi="Times New Roman"/>
          <w:b/>
          <w:sz w:val="24"/>
          <w:szCs w:val="24"/>
        </w:rPr>
      </w:pPr>
      <w:r>
        <w:rPr>
          <w:rFonts w:ascii="Times New Roman" w:hAnsi="Times New Roman"/>
          <w:b/>
          <w:sz w:val="24"/>
          <w:szCs w:val="24"/>
        </w:rPr>
        <w:t>1</w:t>
      </w:r>
      <w:r w:rsidRPr="00793F4A">
        <w:rPr>
          <w:rFonts w:ascii="Times New Roman" w:hAnsi="Times New Roman"/>
          <w:b/>
          <w:sz w:val="24"/>
          <w:szCs w:val="24"/>
        </w:rPr>
        <w:t>.</w:t>
      </w:r>
      <w:r>
        <w:rPr>
          <w:rFonts w:ascii="Times New Roman" w:hAnsi="Times New Roman"/>
          <w:b/>
          <w:sz w:val="24"/>
          <w:szCs w:val="24"/>
        </w:rPr>
        <w:t xml:space="preserve"> </w:t>
      </w:r>
      <w:r w:rsidRPr="00793F4A">
        <w:rPr>
          <w:rFonts w:ascii="Times New Roman" w:hAnsi="Times New Roman"/>
          <w:b/>
          <w:sz w:val="24"/>
          <w:szCs w:val="24"/>
        </w:rPr>
        <w:t xml:space="preserve">Обособена позиция </w:t>
      </w:r>
      <w:r w:rsidRPr="00BD180F">
        <w:rPr>
          <w:rFonts w:ascii="Times New Roman" w:hAnsi="Times New Roman"/>
          <w:b/>
          <w:sz w:val="24"/>
          <w:szCs w:val="24"/>
        </w:rPr>
        <w:t>1</w:t>
      </w:r>
      <w:r w:rsidR="00EA462A">
        <w:rPr>
          <w:rFonts w:ascii="Times New Roman" w:hAnsi="Times New Roman"/>
          <w:b/>
          <w:sz w:val="24"/>
          <w:szCs w:val="24"/>
        </w:rPr>
        <w:t xml:space="preserve"> „</w:t>
      </w:r>
      <w:r w:rsidRPr="00793F4A">
        <w:rPr>
          <w:rFonts w:ascii="Times New Roman" w:hAnsi="Times New Roman"/>
          <w:b/>
          <w:sz w:val="24"/>
          <w:szCs w:val="24"/>
        </w:rPr>
        <w:t xml:space="preserve">Доставка на </w:t>
      </w:r>
      <w:r w:rsidRPr="00BD180F">
        <w:rPr>
          <w:rFonts w:ascii="Times New Roman" w:hAnsi="Times New Roman"/>
          <w:b/>
          <w:sz w:val="24"/>
          <w:szCs w:val="24"/>
        </w:rPr>
        <w:t>нас</w:t>
      </w:r>
      <w:r>
        <w:rPr>
          <w:rFonts w:ascii="Times New Roman" w:hAnsi="Times New Roman"/>
          <w:b/>
          <w:sz w:val="24"/>
          <w:szCs w:val="24"/>
        </w:rPr>
        <w:t>т</w:t>
      </w:r>
      <w:r w:rsidRPr="00BD180F">
        <w:rPr>
          <w:rFonts w:ascii="Times New Roman" w:hAnsi="Times New Roman"/>
          <w:b/>
          <w:sz w:val="24"/>
          <w:szCs w:val="24"/>
        </w:rPr>
        <w:t>олни компютри и монитори</w:t>
      </w:r>
      <w:r w:rsidRPr="00793F4A">
        <w:rPr>
          <w:rFonts w:ascii="Times New Roman" w:hAnsi="Times New Roman"/>
          <w:b/>
          <w:sz w:val="24"/>
          <w:szCs w:val="24"/>
        </w:rPr>
        <w:t>“;</w:t>
      </w:r>
    </w:p>
    <w:p w:rsidR="003E7A11" w:rsidRPr="00793F4A" w:rsidRDefault="003E7A11" w:rsidP="003E7A11">
      <w:pPr>
        <w:spacing w:before="100" w:beforeAutospacing="1" w:after="100" w:afterAutospacing="1" w:line="240" w:lineRule="auto"/>
        <w:contextualSpacing/>
        <w:jc w:val="both"/>
        <w:rPr>
          <w:rFonts w:ascii="Times New Roman" w:hAnsi="Times New Roman"/>
          <w:b/>
          <w:color w:val="000000"/>
          <w:sz w:val="24"/>
          <w:szCs w:val="24"/>
        </w:rPr>
      </w:pPr>
      <w:r>
        <w:rPr>
          <w:rFonts w:ascii="Times New Roman" w:hAnsi="Times New Roman"/>
          <w:b/>
          <w:sz w:val="24"/>
          <w:szCs w:val="24"/>
        </w:rPr>
        <w:t xml:space="preserve">2. </w:t>
      </w:r>
      <w:r w:rsidRPr="00793F4A">
        <w:rPr>
          <w:rFonts w:ascii="Times New Roman" w:hAnsi="Times New Roman"/>
          <w:b/>
          <w:sz w:val="24"/>
          <w:szCs w:val="24"/>
        </w:rPr>
        <w:t xml:space="preserve">Обособена позиция </w:t>
      </w:r>
      <w:r w:rsidRPr="00BD180F">
        <w:rPr>
          <w:rFonts w:ascii="Times New Roman" w:hAnsi="Times New Roman"/>
          <w:b/>
          <w:sz w:val="24"/>
          <w:szCs w:val="24"/>
        </w:rPr>
        <w:t>2</w:t>
      </w:r>
      <w:r w:rsidRPr="00793F4A">
        <w:rPr>
          <w:rFonts w:ascii="Times New Roman" w:hAnsi="Times New Roman"/>
          <w:b/>
          <w:sz w:val="24"/>
          <w:szCs w:val="24"/>
        </w:rPr>
        <w:t xml:space="preserve"> „Доставка на </w:t>
      </w:r>
      <w:r>
        <w:rPr>
          <w:rFonts w:ascii="Times New Roman" w:hAnsi="Times New Roman"/>
          <w:b/>
          <w:sz w:val="24"/>
          <w:szCs w:val="24"/>
        </w:rPr>
        <w:t xml:space="preserve">цветни </w:t>
      </w:r>
      <w:r w:rsidRPr="00793F4A">
        <w:rPr>
          <w:rFonts w:ascii="Times New Roman" w:hAnsi="Times New Roman"/>
          <w:b/>
          <w:sz w:val="24"/>
          <w:szCs w:val="24"/>
        </w:rPr>
        <w:t>мултифункционални устройства“</w:t>
      </w:r>
      <w:r w:rsidRPr="00BD180F">
        <w:rPr>
          <w:rFonts w:ascii="Times New Roman" w:hAnsi="Times New Roman"/>
          <w:b/>
          <w:sz w:val="24"/>
          <w:szCs w:val="24"/>
        </w:rPr>
        <w:t>;</w:t>
      </w:r>
    </w:p>
    <w:p w:rsidR="003E7A11" w:rsidRPr="00AE22EF" w:rsidRDefault="003E7A11" w:rsidP="003E7A11">
      <w:pPr>
        <w:spacing w:before="100" w:beforeAutospacing="1" w:after="100" w:afterAutospacing="1" w:line="240" w:lineRule="auto"/>
        <w:contextualSpacing/>
        <w:jc w:val="both"/>
        <w:rPr>
          <w:rFonts w:ascii="Times New Roman" w:hAnsi="Times New Roman"/>
          <w:b/>
          <w:sz w:val="24"/>
          <w:szCs w:val="24"/>
        </w:rPr>
      </w:pPr>
      <w:r>
        <w:rPr>
          <w:rFonts w:ascii="Times New Roman" w:hAnsi="Times New Roman"/>
          <w:b/>
          <w:sz w:val="24"/>
          <w:szCs w:val="24"/>
        </w:rPr>
        <w:t>3.</w:t>
      </w:r>
      <w:r w:rsidRPr="00BD180F">
        <w:rPr>
          <w:rFonts w:ascii="Times New Roman" w:hAnsi="Times New Roman"/>
          <w:b/>
          <w:sz w:val="24"/>
          <w:szCs w:val="24"/>
        </w:rPr>
        <w:t xml:space="preserve"> </w:t>
      </w:r>
      <w:r>
        <w:rPr>
          <w:rFonts w:ascii="Times New Roman" w:hAnsi="Times New Roman"/>
          <w:b/>
          <w:sz w:val="24"/>
          <w:szCs w:val="24"/>
        </w:rPr>
        <w:t>Обособена позиция</w:t>
      </w:r>
      <w:r w:rsidRPr="00BD180F">
        <w:rPr>
          <w:rFonts w:ascii="Times New Roman" w:hAnsi="Times New Roman"/>
          <w:b/>
          <w:sz w:val="24"/>
          <w:szCs w:val="24"/>
        </w:rPr>
        <w:t xml:space="preserve"> 3</w:t>
      </w:r>
      <w:r w:rsidRPr="00793F4A">
        <w:rPr>
          <w:rFonts w:ascii="Times New Roman" w:hAnsi="Times New Roman"/>
          <w:b/>
          <w:sz w:val="24"/>
          <w:szCs w:val="24"/>
        </w:rPr>
        <w:t xml:space="preserve"> „</w:t>
      </w:r>
      <w:r w:rsidR="00AC0EDC">
        <w:rPr>
          <w:rFonts w:ascii="Times New Roman" w:hAnsi="Times New Roman"/>
          <w:b/>
          <w:sz w:val="24"/>
          <w:szCs w:val="24"/>
        </w:rPr>
        <w:t xml:space="preserve">Доставка на </w:t>
      </w:r>
      <w:r>
        <w:rPr>
          <w:rFonts w:ascii="Times New Roman" w:hAnsi="Times New Roman"/>
          <w:b/>
          <w:lang w:val="en-US"/>
        </w:rPr>
        <w:t>SAN</w:t>
      </w:r>
      <w:r w:rsidRPr="00BD180F">
        <w:rPr>
          <w:rFonts w:ascii="Times New Roman" w:hAnsi="Times New Roman"/>
          <w:b/>
        </w:rPr>
        <w:t xml:space="preserve"> </w:t>
      </w:r>
      <w:r>
        <w:rPr>
          <w:rFonts w:ascii="Times New Roman" w:hAnsi="Times New Roman"/>
          <w:b/>
        </w:rPr>
        <w:t>комутатори</w:t>
      </w:r>
      <w:r w:rsidRPr="003509CD">
        <w:rPr>
          <w:rFonts w:ascii="Times New Roman" w:hAnsi="Times New Roman"/>
          <w:b/>
        </w:rPr>
        <w:t xml:space="preserve"> за разширение на блейд сървърна система HP c7000</w:t>
      </w:r>
      <w:r w:rsidRPr="00591A49">
        <w:rPr>
          <w:rFonts w:ascii="Times New Roman" w:hAnsi="Times New Roman"/>
          <w:b/>
          <w:sz w:val="24"/>
          <w:szCs w:val="24"/>
        </w:rPr>
        <w:t>“</w:t>
      </w:r>
      <w:r w:rsidRPr="00BD180F">
        <w:rPr>
          <w:rFonts w:ascii="Times New Roman" w:hAnsi="Times New Roman"/>
          <w:b/>
          <w:sz w:val="24"/>
          <w:szCs w:val="24"/>
        </w:rPr>
        <w:t>;</w:t>
      </w:r>
    </w:p>
    <w:p w:rsidR="001D53C0" w:rsidRPr="003C2E8C" w:rsidRDefault="001D53C0" w:rsidP="003E7A11">
      <w:pPr>
        <w:spacing w:after="0" w:line="240" w:lineRule="auto"/>
        <w:jc w:val="both"/>
        <w:rPr>
          <w:rFonts w:ascii="Times New Roman" w:hAnsi="Times New Roman"/>
        </w:rPr>
      </w:pPr>
    </w:p>
    <w:p w:rsidR="001D53C0" w:rsidRDefault="001D53C0" w:rsidP="001D53C0">
      <w:pPr>
        <w:spacing w:after="0" w:line="240" w:lineRule="auto"/>
        <w:jc w:val="both"/>
        <w:rPr>
          <w:rFonts w:ascii="Times New Roman" w:hAnsi="Times New Roman"/>
        </w:rPr>
      </w:pPr>
      <w:r>
        <w:rPr>
          <w:rFonts w:ascii="Times New Roman" w:hAnsi="Times New Roman"/>
        </w:rPr>
        <w:t xml:space="preserve">2.2 Върху опаковката с офертата се посочват: </w:t>
      </w:r>
    </w:p>
    <w:p w:rsidR="001D53C0" w:rsidRDefault="001D53C0" w:rsidP="001D53C0">
      <w:pPr>
        <w:widowControl w:val="0"/>
        <w:numPr>
          <w:ilvl w:val="0"/>
          <w:numId w:val="6"/>
        </w:numPr>
        <w:shd w:val="clear" w:color="auto" w:fill="FFFFFF"/>
        <w:tabs>
          <w:tab w:val="num" w:pos="851"/>
        </w:tabs>
        <w:autoSpaceDE w:val="0"/>
        <w:autoSpaceDN w:val="0"/>
        <w:adjustRightInd w:val="0"/>
        <w:spacing w:after="0" w:line="240" w:lineRule="auto"/>
        <w:ind w:left="0" w:firstLine="720"/>
        <w:jc w:val="both"/>
        <w:rPr>
          <w:rFonts w:ascii="Times New Roman" w:hAnsi="Times New Roman"/>
          <w:sz w:val="24"/>
          <w:szCs w:val="24"/>
        </w:rPr>
      </w:pPr>
      <w:r>
        <w:rPr>
          <w:rFonts w:ascii="Times New Roman" w:hAnsi="Times New Roman"/>
          <w:sz w:val="24"/>
          <w:szCs w:val="24"/>
        </w:rPr>
        <w:t>Наименование на участника;</w:t>
      </w:r>
    </w:p>
    <w:p w:rsidR="001D53C0" w:rsidRDefault="001D53C0" w:rsidP="001D53C0">
      <w:pPr>
        <w:widowControl w:val="0"/>
        <w:numPr>
          <w:ilvl w:val="0"/>
          <w:numId w:val="6"/>
        </w:numPr>
        <w:shd w:val="clear" w:color="auto" w:fill="FFFFFF"/>
        <w:tabs>
          <w:tab w:val="num" w:pos="851"/>
        </w:tabs>
        <w:autoSpaceDE w:val="0"/>
        <w:autoSpaceDN w:val="0"/>
        <w:adjustRightInd w:val="0"/>
        <w:spacing w:after="0" w:line="240" w:lineRule="auto"/>
        <w:ind w:left="0" w:firstLine="720"/>
        <w:jc w:val="both"/>
        <w:rPr>
          <w:rFonts w:ascii="Times New Roman" w:hAnsi="Times New Roman"/>
          <w:sz w:val="24"/>
          <w:szCs w:val="24"/>
        </w:rPr>
      </w:pPr>
      <w:r>
        <w:rPr>
          <w:rFonts w:ascii="Times New Roman" w:hAnsi="Times New Roman"/>
          <w:sz w:val="24"/>
          <w:szCs w:val="24"/>
        </w:rPr>
        <w:t>Наименование на поръчката и обособената позиция, за която се подават документите;</w:t>
      </w:r>
    </w:p>
    <w:p w:rsidR="001D53C0" w:rsidRDefault="001D53C0" w:rsidP="001D53C0">
      <w:pPr>
        <w:widowControl w:val="0"/>
        <w:numPr>
          <w:ilvl w:val="0"/>
          <w:numId w:val="6"/>
        </w:numPr>
        <w:shd w:val="clear" w:color="auto" w:fill="FFFFFF"/>
        <w:tabs>
          <w:tab w:val="num" w:pos="851"/>
        </w:tabs>
        <w:autoSpaceDE w:val="0"/>
        <w:autoSpaceDN w:val="0"/>
        <w:adjustRightInd w:val="0"/>
        <w:spacing w:after="0" w:line="240" w:lineRule="auto"/>
        <w:ind w:left="0" w:firstLine="720"/>
        <w:jc w:val="both"/>
        <w:rPr>
          <w:rFonts w:ascii="Times New Roman" w:hAnsi="Times New Roman"/>
          <w:sz w:val="24"/>
          <w:szCs w:val="24"/>
        </w:rPr>
      </w:pPr>
      <w:r>
        <w:rPr>
          <w:rFonts w:ascii="Times New Roman" w:hAnsi="Times New Roman"/>
          <w:sz w:val="24"/>
          <w:szCs w:val="24"/>
        </w:rPr>
        <w:t>Адрес за кореспонденция и по възможност факс и електронен адрес</w:t>
      </w:r>
    </w:p>
    <w:p w:rsidR="001D53C0" w:rsidRDefault="001D53C0" w:rsidP="001D53C0">
      <w:pPr>
        <w:widowControl w:val="0"/>
        <w:shd w:val="clear" w:color="auto" w:fill="FFFFFF"/>
        <w:autoSpaceDE w:val="0"/>
        <w:autoSpaceDN w:val="0"/>
        <w:adjustRightInd w:val="0"/>
        <w:spacing w:after="0" w:line="240" w:lineRule="auto"/>
        <w:ind w:left="720"/>
        <w:jc w:val="both"/>
        <w:rPr>
          <w:rFonts w:ascii="Times New Roman" w:hAnsi="Times New Roman"/>
          <w:sz w:val="24"/>
          <w:szCs w:val="24"/>
        </w:rPr>
      </w:pPr>
    </w:p>
    <w:p w:rsidR="001D53C0" w:rsidRPr="00594D6D" w:rsidRDefault="001D53C0" w:rsidP="00CB0C63">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594D6D">
        <w:rPr>
          <w:rFonts w:ascii="Times New Roman" w:hAnsi="Times New Roman"/>
          <w:sz w:val="24"/>
          <w:szCs w:val="24"/>
        </w:rPr>
        <w:t>2.3. Към офертата участникът следва да представи следните документи:</w:t>
      </w:r>
    </w:p>
    <w:p w:rsidR="001D53C0" w:rsidRPr="00B240DF" w:rsidRDefault="001D53C0" w:rsidP="001D53C0">
      <w:pPr>
        <w:numPr>
          <w:ilvl w:val="0"/>
          <w:numId w:val="43"/>
        </w:numPr>
        <w:tabs>
          <w:tab w:val="left" w:pos="284"/>
          <w:tab w:val="num" w:pos="1134"/>
        </w:tabs>
        <w:spacing w:after="0" w:line="240" w:lineRule="auto"/>
        <w:ind w:left="0" w:firstLine="1035"/>
        <w:jc w:val="both"/>
        <w:rPr>
          <w:rFonts w:ascii="Times New Roman" w:hAnsi="Times New Roman"/>
          <w:i/>
        </w:rPr>
      </w:pPr>
      <w:r w:rsidRPr="00B240DF">
        <w:rPr>
          <w:rFonts w:ascii="Times New Roman" w:hAnsi="Times New Roman"/>
          <w:b/>
          <w:sz w:val="24"/>
          <w:szCs w:val="24"/>
        </w:rPr>
        <w:t>Опис на документите, изготвен от участника, въз основа на представените документи;</w:t>
      </w:r>
    </w:p>
    <w:p w:rsidR="001D53C0" w:rsidRPr="00B240DF" w:rsidRDefault="001D53C0" w:rsidP="001D53C0">
      <w:pPr>
        <w:numPr>
          <w:ilvl w:val="0"/>
          <w:numId w:val="43"/>
        </w:numPr>
        <w:tabs>
          <w:tab w:val="left" w:pos="284"/>
          <w:tab w:val="num" w:pos="1134"/>
        </w:tabs>
        <w:spacing w:after="0" w:line="240" w:lineRule="auto"/>
        <w:ind w:left="0" w:firstLine="1035"/>
        <w:jc w:val="both"/>
        <w:rPr>
          <w:rFonts w:ascii="Times New Roman" w:hAnsi="Times New Roman"/>
          <w:i/>
          <w:sz w:val="24"/>
          <w:szCs w:val="24"/>
        </w:rPr>
      </w:pPr>
      <w:r w:rsidRPr="00B240DF">
        <w:rPr>
          <w:rFonts w:ascii="Times New Roman" w:eastAsia="MS ??" w:hAnsi="Times New Roman"/>
          <w:b/>
          <w:sz w:val="24"/>
          <w:szCs w:val="24"/>
          <w:lang w:eastAsia="en-US"/>
        </w:rPr>
        <w:t xml:space="preserve">Единен европейски документ за обществени поръчки </w:t>
      </w:r>
      <w:r w:rsidRPr="00B240DF">
        <w:rPr>
          <w:rFonts w:ascii="Times New Roman" w:eastAsia="MS ??" w:hAnsi="Times New Roman"/>
          <w:i/>
          <w:sz w:val="24"/>
          <w:szCs w:val="24"/>
          <w:lang w:eastAsia="en-US"/>
        </w:rPr>
        <w:t xml:space="preserve">Образец № 1 – </w:t>
      </w:r>
      <w:r w:rsidRPr="00B240DF">
        <w:rPr>
          <w:rFonts w:ascii="Times New Roman" w:eastAsia="MS ??" w:hAnsi="Times New Roman"/>
          <w:sz w:val="24"/>
          <w:szCs w:val="24"/>
          <w:lang w:eastAsia="en-US"/>
        </w:rPr>
        <w:t>подписан с електронен подпис</w:t>
      </w:r>
      <w:r w:rsidRPr="00B240DF">
        <w:rPr>
          <w:rFonts w:ascii="Times New Roman" w:eastAsia="MS ??" w:hAnsi="Times New Roman"/>
          <w:b/>
          <w:sz w:val="24"/>
          <w:szCs w:val="24"/>
          <w:lang w:eastAsia="en-US"/>
        </w:rPr>
        <w:t>;</w:t>
      </w:r>
      <w:r w:rsidRPr="00B240DF">
        <w:rPr>
          <w:rFonts w:ascii="Times New Roman" w:hAnsi="Times New Roman"/>
          <w:i/>
          <w:sz w:val="24"/>
          <w:szCs w:val="24"/>
        </w:rPr>
        <w:t xml:space="preserve">  </w:t>
      </w:r>
      <w:r w:rsidRPr="00B240DF">
        <w:rPr>
          <w:rFonts w:ascii="Times New Roman" w:hAnsi="Times New Roman"/>
          <w:sz w:val="24"/>
          <w:szCs w:val="24"/>
        </w:rPr>
        <w:t>представя се на оптичен носител</w:t>
      </w:r>
      <w:r w:rsidRPr="00B240DF">
        <w:rPr>
          <w:rFonts w:ascii="Times New Roman" w:hAnsi="Times New Roman"/>
          <w:i/>
          <w:sz w:val="24"/>
          <w:szCs w:val="24"/>
        </w:rPr>
        <w:t xml:space="preserve">.   </w:t>
      </w:r>
    </w:p>
    <w:p w:rsidR="001D53C0" w:rsidRPr="00F71494" w:rsidRDefault="001D53C0" w:rsidP="001D53C0">
      <w:pPr>
        <w:numPr>
          <w:ilvl w:val="0"/>
          <w:numId w:val="43"/>
        </w:numPr>
        <w:tabs>
          <w:tab w:val="num" w:pos="1134"/>
        </w:tabs>
        <w:spacing w:after="0" w:line="240" w:lineRule="auto"/>
        <w:ind w:left="0" w:firstLine="1035"/>
        <w:jc w:val="both"/>
        <w:rPr>
          <w:rFonts w:ascii="Times New Roman" w:hAnsi="Times New Roman"/>
          <w:color w:val="000000"/>
          <w:spacing w:val="-1"/>
          <w:sz w:val="24"/>
          <w:szCs w:val="24"/>
        </w:rPr>
      </w:pPr>
      <w:r w:rsidRPr="00B240DF">
        <w:rPr>
          <w:rFonts w:ascii="Times New Roman" w:hAnsi="Times New Roman"/>
          <w:b/>
          <w:sz w:val="24"/>
          <w:szCs w:val="24"/>
        </w:rPr>
        <w:t>Копие от документ, от който да е видно правното основание за създаване на обединението,</w:t>
      </w:r>
      <w:r w:rsidRPr="00B240DF">
        <w:rPr>
          <w:rFonts w:ascii="Times New Roman" w:hAnsi="Times New Roman"/>
          <w:sz w:val="24"/>
          <w:szCs w:val="24"/>
        </w:rPr>
        <w:t xml:space="preserve"> правата и задълженията на участниците в обединението, разпределението на отговорността между членовете на обединението и дейностите, които ще изпълнява всеки член на обединението /когато е приложимо/;</w:t>
      </w:r>
    </w:p>
    <w:p w:rsidR="00F71494" w:rsidRPr="00F71494" w:rsidRDefault="00F71494" w:rsidP="00B860F3">
      <w:pPr>
        <w:numPr>
          <w:ilvl w:val="0"/>
          <w:numId w:val="43"/>
        </w:numPr>
        <w:tabs>
          <w:tab w:val="num" w:pos="1134"/>
        </w:tabs>
        <w:suppressAutoHyphens/>
        <w:spacing w:after="0" w:line="240" w:lineRule="auto"/>
        <w:ind w:left="0" w:firstLine="1035"/>
        <w:jc w:val="both"/>
        <w:rPr>
          <w:rFonts w:ascii="Times New Roman" w:eastAsia="MS ??" w:hAnsi="Times New Roman"/>
          <w:i/>
          <w:color w:val="000000"/>
          <w:sz w:val="24"/>
          <w:szCs w:val="24"/>
          <w:lang w:eastAsia="en-US"/>
        </w:rPr>
      </w:pPr>
      <w:r w:rsidRPr="00F71494">
        <w:rPr>
          <w:rFonts w:ascii="Times New Roman" w:hAnsi="Times New Roman"/>
          <w:b/>
          <w:sz w:val="24"/>
          <w:szCs w:val="24"/>
        </w:rPr>
        <w:t>Т</w:t>
      </w:r>
      <w:r>
        <w:rPr>
          <w:rFonts w:ascii="Times New Roman" w:hAnsi="Times New Roman"/>
          <w:b/>
          <w:sz w:val="24"/>
          <w:szCs w:val="24"/>
        </w:rPr>
        <w:t>е</w:t>
      </w:r>
      <w:r w:rsidR="001D53C0" w:rsidRPr="00F71494">
        <w:rPr>
          <w:rFonts w:ascii="Times New Roman" w:hAnsi="Times New Roman"/>
          <w:b/>
          <w:bCs/>
          <w:iCs/>
          <w:color w:val="000000"/>
          <w:sz w:val="24"/>
          <w:szCs w:val="24"/>
          <w:lang w:bidi="bg-BG"/>
        </w:rPr>
        <w:t>хническо предложение (за съответната позиция)</w:t>
      </w:r>
      <w:r w:rsidRPr="00F71494">
        <w:rPr>
          <w:rFonts w:ascii="Times New Roman" w:hAnsi="Times New Roman"/>
          <w:b/>
          <w:bCs/>
          <w:iCs/>
          <w:color w:val="000000"/>
          <w:sz w:val="24"/>
          <w:szCs w:val="24"/>
          <w:lang w:bidi="bg-BG"/>
        </w:rPr>
        <w:t xml:space="preserve">, </w:t>
      </w:r>
      <w:r w:rsidRPr="00F71494">
        <w:rPr>
          <w:rFonts w:ascii="Times New Roman" w:hAnsi="Times New Roman"/>
          <w:bCs/>
          <w:iCs/>
          <w:color w:val="000000"/>
          <w:sz w:val="24"/>
          <w:szCs w:val="24"/>
          <w:lang w:bidi="bg-BG"/>
        </w:rPr>
        <w:t xml:space="preserve">придружено с оторизационно писмо и </w:t>
      </w:r>
      <w:r w:rsidRPr="00F71494">
        <w:rPr>
          <w:rFonts w:ascii="Times New Roman" w:eastAsia="MS ??" w:hAnsi="Times New Roman"/>
          <w:i/>
          <w:color w:val="000000"/>
          <w:sz w:val="24"/>
          <w:szCs w:val="24"/>
          <w:lang w:eastAsia="en-US"/>
        </w:rPr>
        <w:t>каталози, брошури, проспекти и други, които задължително съдържат описание на характеристиките на предлаганото оборудване</w:t>
      </w:r>
      <w:r w:rsidR="00C3521F">
        <w:rPr>
          <w:rFonts w:ascii="Times New Roman" w:eastAsia="MS ??" w:hAnsi="Times New Roman"/>
          <w:i/>
          <w:color w:val="000000"/>
          <w:sz w:val="24"/>
          <w:szCs w:val="24"/>
          <w:lang w:eastAsia="en-US"/>
        </w:rPr>
        <w:t>;</w:t>
      </w:r>
      <w:r w:rsidRPr="00F71494">
        <w:rPr>
          <w:rFonts w:ascii="Times New Roman" w:eastAsia="MS ??" w:hAnsi="Times New Roman"/>
          <w:i/>
          <w:color w:val="000000"/>
          <w:sz w:val="24"/>
          <w:szCs w:val="24"/>
          <w:lang w:eastAsia="en-US"/>
        </w:rPr>
        <w:t xml:space="preserve"> </w:t>
      </w:r>
    </w:p>
    <w:p w:rsidR="001D53C0" w:rsidRPr="00B240DF" w:rsidRDefault="001D53C0" w:rsidP="001D53C0">
      <w:pPr>
        <w:numPr>
          <w:ilvl w:val="0"/>
          <w:numId w:val="43"/>
        </w:numPr>
        <w:tabs>
          <w:tab w:val="num" w:pos="1134"/>
        </w:tabs>
        <w:spacing w:after="0" w:line="240" w:lineRule="auto"/>
        <w:ind w:left="0" w:firstLine="1035"/>
        <w:jc w:val="both"/>
        <w:rPr>
          <w:rFonts w:ascii="Times New Roman" w:hAnsi="Times New Roman"/>
          <w:b/>
          <w:sz w:val="24"/>
          <w:szCs w:val="24"/>
        </w:rPr>
      </w:pPr>
      <w:r w:rsidRPr="00B240DF">
        <w:rPr>
          <w:rFonts w:ascii="Times New Roman" w:hAnsi="Times New Roman"/>
          <w:b/>
          <w:color w:val="000000"/>
          <w:spacing w:val="-1"/>
          <w:sz w:val="24"/>
          <w:szCs w:val="24"/>
        </w:rPr>
        <w:t xml:space="preserve">Ценово предложение </w:t>
      </w:r>
      <w:r>
        <w:rPr>
          <w:rFonts w:ascii="Times New Roman" w:hAnsi="Times New Roman"/>
          <w:sz w:val="24"/>
          <w:szCs w:val="24"/>
        </w:rPr>
        <w:t>(</w:t>
      </w:r>
      <w:r w:rsidRPr="00104474">
        <w:rPr>
          <w:rFonts w:ascii="Times New Roman" w:hAnsi="Times New Roman"/>
          <w:b/>
          <w:sz w:val="24"/>
          <w:szCs w:val="24"/>
        </w:rPr>
        <w:t>за съответната позиция</w:t>
      </w:r>
      <w:r>
        <w:rPr>
          <w:rFonts w:ascii="Times New Roman" w:hAnsi="Times New Roman"/>
          <w:b/>
          <w:sz w:val="24"/>
          <w:szCs w:val="24"/>
        </w:rPr>
        <w:t>)</w:t>
      </w:r>
      <w:r w:rsidRPr="00B240DF">
        <w:rPr>
          <w:rFonts w:ascii="Times New Roman" w:hAnsi="Times New Roman"/>
          <w:color w:val="000000"/>
          <w:spacing w:val="-1"/>
          <w:sz w:val="24"/>
          <w:szCs w:val="24"/>
        </w:rPr>
        <w:t xml:space="preserve">, което се поставя в запечатан непрозрачен плик с надпис </w:t>
      </w:r>
      <w:r w:rsidRPr="00B240DF">
        <w:rPr>
          <w:rFonts w:ascii="Times New Roman" w:hAnsi="Times New Roman"/>
          <w:b/>
          <w:color w:val="000000"/>
          <w:spacing w:val="-1"/>
          <w:sz w:val="24"/>
          <w:szCs w:val="24"/>
        </w:rPr>
        <w:t>„Предлагани ценови параметри”.</w:t>
      </w:r>
      <w:r w:rsidRPr="00B240DF">
        <w:rPr>
          <w:rFonts w:ascii="Times New Roman" w:hAnsi="Times New Roman"/>
          <w:b/>
          <w:sz w:val="24"/>
          <w:szCs w:val="24"/>
        </w:rPr>
        <w:t xml:space="preserve"> Пликът, съдържащ ценовото предложение на участника, се поставя в опаковката.</w:t>
      </w:r>
    </w:p>
    <w:p w:rsidR="001D53C0" w:rsidRPr="000F1539" w:rsidRDefault="001D53C0" w:rsidP="001D53C0">
      <w:pPr>
        <w:spacing w:after="0" w:line="240" w:lineRule="auto"/>
        <w:jc w:val="both"/>
        <w:rPr>
          <w:rFonts w:ascii="Times New Roman" w:hAnsi="Times New Roman"/>
          <w:sz w:val="24"/>
          <w:szCs w:val="24"/>
          <w:highlight w:val="yellow"/>
          <w:u w:val="single"/>
        </w:rPr>
      </w:pPr>
    </w:p>
    <w:p w:rsidR="001D53C0" w:rsidRPr="005C10DA" w:rsidRDefault="001D53C0" w:rsidP="001D53C0">
      <w:pPr>
        <w:spacing w:after="0" w:line="240" w:lineRule="auto"/>
        <w:jc w:val="both"/>
        <w:rPr>
          <w:rFonts w:ascii="Times New Roman" w:hAnsi="Times New Roman"/>
          <w:sz w:val="24"/>
          <w:szCs w:val="24"/>
        </w:rPr>
      </w:pPr>
      <w:r>
        <w:rPr>
          <w:rFonts w:ascii="Times New Roman" w:hAnsi="Times New Roman"/>
          <w:color w:val="000000"/>
          <w:spacing w:val="-1"/>
          <w:sz w:val="24"/>
          <w:szCs w:val="24"/>
        </w:rPr>
        <w:tab/>
      </w:r>
      <w:r w:rsidRPr="00077AE8">
        <w:rPr>
          <w:rFonts w:ascii="Times New Roman" w:hAnsi="Times New Roman"/>
          <w:b/>
          <w:i/>
          <w:sz w:val="24"/>
          <w:szCs w:val="24"/>
        </w:rPr>
        <w:t xml:space="preserve">Важно: </w:t>
      </w:r>
      <w:r w:rsidRPr="005C10DA">
        <w:rPr>
          <w:rFonts w:ascii="Times New Roman" w:hAnsi="Times New Roman"/>
          <w:sz w:val="24"/>
          <w:szCs w:val="24"/>
        </w:rPr>
        <w:t>Когато участник подава оферта за повече от една обособена позиция, в опаковката по т. 2.1  за всяка от позициите се представят поотделно комплектувани документи по чл. 39, ал. 3, т. 1 от ППЗОП, както и отделни непрозрачни пликове с надпис „Предлагани ценови параметри“ с посочване на позицията, за която се отнасят.</w:t>
      </w:r>
    </w:p>
    <w:p w:rsidR="001D53C0" w:rsidRDefault="001D53C0" w:rsidP="001D53C0">
      <w:pPr>
        <w:autoSpaceDE w:val="0"/>
        <w:autoSpaceDN w:val="0"/>
        <w:adjustRightInd w:val="0"/>
        <w:spacing w:after="0" w:line="240" w:lineRule="auto"/>
        <w:jc w:val="both"/>
        <w:rPr>
          <w:rFonts w:ascii="Times New Roman" w:hAnsi="Times New Roman"/>
          <w:sz w:val="24"/>
          <w:szCs w:val="24"/>
          <w:lang w:eastAsia="en-US"/>
        </w:rPr>
      </w:pPr>
      <w:r w:rsidRPr="00BD180F">
        <w:rPr>
          <w:rFonts w:ascii="Times New Roman" w:hAnsi="Times New Roman"/>
          <w:sz w:val="24"/>
          <w:szCs w:val="24"/>
          <w:lang w:eastAsia="en-US"/>
        </w:rPr>
        <w:tab/>
      </w:r>
      <w:r>
        <w:rPr>
          <w:rFonts w:ascii="Times New Roman" w:hAnsi="Times New Roman"/>
          <w:sz w:val="24"/>
          <w:szCs w:val="24"/>
          <w:lang w:eastAsia="en-US"/>
        </w:rPr>
        <w:t>В случай, че участниците подават документи за участие за повече от една обособена позиция, се допуска подаване на един ЕЕДОП, тъй като критериите за подбор  по отделните обособени позиции са еднакви.</w:t>
      </w:r>
    </w:p>
    <w:p w:rsidR="001D53C0" w:rsidRDefault="001D53C0" w:rsidP="001D53C0">
      <w:pPr>
        <w:autoSpaceDE w:val="0"/>
        <w:autoSpaceDN w:val="0"/>
        <w:adjustRightInd w:val="0"/>
        <w:spacing w:after="0" w:line="240" w:lineRule="auto"/>
        <w:jc w:val="both"/>
        <w:rPr>
          <w:rFonts w:ascii="Times New Roman" w:hAnsi="Times New Roman"/>
          <w:sz w:val="24"/>
          <w:szCs w:val="24"/>
          <w:lang w:eastAsia="en-US"/>
        </w:rPr>
      </w:pPr>
    </w:p>
    <w:p w:rsidR="001D53C0" w:rsidRPr="008620E5" w:rsidRDefault="001D53C0" w:rsidP="001D53C0">
      <w:pPr>
        <w:numPr>
          <w:ilvl w:val="0"/>
          <w:numId w:val="8"/>
        </w:numPr>
        <w:spacing w:after="0" w:line="240" w:lineRule="auto"/>
        <w:jc w:val="both"/>
        <w:rPr>
          <w:rFonts w:ascii="Times New Roman" w:hAnsi="Times New Roman"/>
          <w:b/>
          <w:sz w:val="24"/>
          <w:szCs w:val="24"/>
        </w:rPr>
      </w:pPr>
      <w:r>
        <w:rPr>
          <w:rFonts w:ascii="Times New Roman" w:hAnsi="Times New Roman"/>
          <w:b/>
          <w:sz w:val="24"/>
          <w:szCs w:val="24"/>
        </w:rPr>
        <w:t>Подаване на офертите</w:t>
      </w:r>
    </w:p>
    <w:p w:rsidR="001D53C0" w:rsidRDefault="001D53C0" w:rsidP="001D53C0">
      <w:pPr>
        <w:spacing w:after="0" w:line="240" w:lineRule="auto"/>
        <w:ind w:firstLine="360"/>
        <w:jc w:val="both"/>
        <w:rPr>
          <w:rFonts w:ascii="Times New Roman" w:hAnsi="Times New Roman"/>
          <w:sz w:val="24"/>
          <w:szCs w:val="24"/>
        </w:rPr>
      </w:pPr>
      <w:r>
        <w:rPr>
          <w:rFonts w:ascii="Times New Roman" w:hAnsi="Times New Roman"/>
          <w:sz w:val="24"/>
          <w:szCs w:val="24"/>
        </w:rPr>
        <w:t>Офертите се подават в срока, посочен в обявлението на обществената поръчка. При приемане на офертите върху  опаковката се отбелязват поредния номер, дата и час на получаване, като тези данни се записват във входящ регистър, за което на приносителя се издава документ. Не се приемат оферти, които са представени  след изтичане на крайния срок за получаване или са в незапечатана опаковка или в опаковка с нарушена цялост.</w:t>
      </w:r>
    </w:p>
    <w:p w:rsidR="001D53C0" w:rsidRPr="008620E5" w:rsidRDefault="001D53C0" w:rsidP="001D53C0">
      <w:pPr>
        <w:numPr>
          <w:ilvl w:val="0"/>
          <w:numId w:val="8"/>
        </w:numPr>
        <w:spacing w:after="0" w:line="240" w:lineRule="auto"/>
        <w:jc w:val="both"/>
        <w:rPr>
          <w:rFonts w:ascii="Times New Roman" w:hAnsi="Times New Roman"/>
          <w:b/>
          <w:sz w:val="24"/>
          <w:szCs w:val="24"/>
        </w:rPr>
      </w:pPr>
      <w:r>
        <w:rPr>
          <w:rFonts w:ascii="Times New Roman" w:hAnsi="Times New Roman"/>
          <w:b/>
          <w:sz w:val="24"/>
          <w:szCs w:val="24"/>
        </w:rPr>
        <w:t>В</w:t>
      </w:r>
      <w:r>
        <w:rPr>
          <w:rFonts w:ascii="Times New Roman Bold" w:hAnsi="Times New Roman Bold"/>
          <w:b/>
          <w:sz w:val="24"/>
          <w:szCs w:val="24"/>
        </w:rPr>
        <w:t>алидност на офертите</w:t>
      </w:r>
    </w:p>
    <w:p w:rsidR="001D53C0" w:rsidRDefault="001D53C0" w:rsidP="001D53C0">
      <w:pPr>
        <w:spacing w:after="0" w:line="240" w:lineRule="auto"/>
        <w:jc w:val="both"/>
        <w:rPr>
          <w:rFonts w:ascii="Times New Roman" w:hAnsi="Times New Roman"/>
          <w:sz w:val="24"/>
          <w:szCs w:val="24"/>
        </w:rPr>
      </w:pPr>
      <w:r>
        <w:rPr>
          <w:rFonts w:ascii="Times New Roman" w:hAnsi="Times New Roman"/>
          <w:sz w:val="24"/>
          <w:szCs w:val="24"/>
        </w:rPr>
        <w:t xml:space="preserve">Участниците са обвързани с условията на представените оферти за период от </w:t>
      </w:r>
      <w:r w:rsidR="00A23C52">
        <w:rPr>
          <w:rFonts w:ascii="Times New Roman" w:hAnsi="Times New Roman"/>
          <w:sz w:val="24"/>
          <w:szCs w:val="24"/>
        </w:rPr>
        <w:t xml:space="preserve">3 месеца </w:t>
      </w:r>
      <w:r>
        <w:rPr>
          <w:rFonts w:ascii="Times New Roman" w:hAnsi="Times New Roman"/>
          <w:sz w:val="24"/>
          <w:szCs w:val="24"/>
        </w:rPr>
        <w:t xml:space="preserve"> от датата, определена за краен срок за подаване на офертите, съгласно обявлението.</w:t>
      </w:r>
    </w:p>
    <w:p w:rsidR="001D53C0" w:rsidRPr="003E649A" w:rsidRDefault="001D53C0" w:rsidP="001D53C0">
      <w:pPr>
        <w:numPr>
          <w:ilvl w:val="0"/>
          <w:numId w:val="8"/>
        </w:numPr>
        <w:tabs>
          <w:tab w:val="left" w:pos="360"/>
        </w:tabs>
        <w:suppressAutoHyphens/>
        <w:spacing w:after="0" w:line="240" w:lineRule="auto"/>
        <w:jc w:val="both"/>
        <w:rPr>
          <w:rFonts w:ascii="Times New Roman" w:eastAsia="MS ??" w:hAnsi="Times New Roman"/>
          <w:b/>
          <w:color w:val="000000"/>
          <w:sz w:val="24"/>
          <w:szCs w:val="24"/>
          <w:lang w:eastAsia="en-US"/>
        </w:rPr>
      </w:pPr>
      <w:bookmarkStart w:id="2" w:name="_Toc239445706"/>
      <w:r>
        <w:rPr>
          <w:rFonts w:ascii="Times New Roman Bold" w:eastAsia="MS ??" w:hAnsi="Times New Roman Bold"/>
          <w:b/>
          <w:color w:val="000000"/>
          <w:sz w:val="24"/>
          <w:szCs w:val="24"/>
          <w:lang w:eastAsia="en-US"/>
        </w:rPr>
        <w:t>К</w:t>
      </w:r>
      <w:bookmarkEnd w:id="2"/>
      <w:r>
        <w:rPr>
          <w:rFonts w:ascii="Times New Roman Bold" w:eastAsia="MS ??" w:hAnsi="Times New Roman Bold"/>
          <w:b/>
          <w:color w:val="000000"/>
          <w:sz w:val="24"/>
          <w:szCs w:val="24"/>
          <w:lang w:eastAsia="en-US"/>
        </w:rPr>
        <w:t xml:space="preserve">омуникация между </w:t>
      </w:r>
      <w:bookmarkStart w:id="3" w:name="_Ref239434433"/>
      <w:r>
        <w:rPr>
          <w:rFonts w:ascii="Times New Roman" w:eastAsia="MS ??" w:hAnsi="Times New Roman"/>
          <w:b/>
          <w:color w:val="000000"/>
          <w:sz w:val="24"/>
          <w:szCs w:val="24"/>
          <w:lang w:eastAsia="en-US"/>
        </w:rPr>
        <w:t>Възложителя и участниците</w:t>
      </w:r>
    </w:p>
    <w:p w:rsidR="001D53C0" w:rsidRPr="00BD180F" w:rsidRDefault="001D53C0" w:rsidP="001D53C0">
      <w:pPr>
        <w:rPr>
          <w:lang w:eastAsia="en-US"/>
        </w:rPr>
      </w:pPr>
      <w:r w:rsidRPr="00AC0EDC">
        <w:rPr>
          <w:rFonts w:ascii="Times New Roman" w:eastAsia="MS ??" w:hAnsi="Times New Roman"/>
          <w:color w:val="000000"/>
          <w:sz w:val="24"/>
          <w:szCs w:val="24"/>
          <w:lang w:eastAsia="en-US"/>
        </w:rPr>
        <w:t>5.1. Възложителят предоставя пълен и неограничен достъп по електронен път до документацията за участие в настоящата процедура като я публикува в своя Профил на купувача в интернет</w:t>
      </w:r>
      <w:r w:rsidRPr="00AC0EDC">
        <w:rPr>
          <w:rFonts w:ascii="Times New Roman" w:eastAsia="MS ??" w:hAnsi="Times New Roman"/>
          <w:color w:val="000000"/>
          <w:sz w:val="24"/>
          <w:szCs w:val="24"/>
          <w:lang w:val="ru-RU" w:eastAsia="en-US"/>
        </w:rPr>
        <w:t xml:space="preserve"> </w:t>
      </w:r>
      <w:bookmarkEnd w:id="3"/>
      <w:r w:rsidRPr="00AC0EDC">
        <w:rPr>
          <w:rFonts w:ascii="Times New Roman" w:eastAsia="MS ??" w:hAnsi="Times New Roman"/>
          <w:color w:val="000000"/>
          <w:sz w:val="24"/>
          <w:szCs w:val="24"/>
          <w:lang w:val="ru-RU" w:eastAsia="en-US"/>
        </w:rPr>
        <w:t xml:space="preserve"> </w:t>
      </w:r>
      <w:hyperlink r:id="rId16" w:tgtFrame="_blank" w:history="1">
        <w:r w:rsidR="00EA462A" w:rsidRPr="00AC0EDC">
          <w:rPr>
            <w:rStyle w:val="Hyperlink"/>
            <w:rFonts w:ascii="Arial" w:eastAsia="MS ????" w:hAnsi="Arial" w:cs="Arial"/>
            <w:color w:val="1155CC"/>
            <w:shd w:val="clear" w:color="auto" w:fill="FFFFFF"/>
          </w:rPr>
          <w:t>https://www.bulnao.government.bg/bg/articles/zop-2020-001-publichno-systezanie-2293</w:t>
        </w:r>
      </w:hyperlink>
      <w:r w:rsidR="00EA462A" w:rsidRPr="00AC0EDC">
        <w:t xml:space="preserve"> </w:t>
      </w:r>
      <w:r w:rsidRPr="00AC0EDC">
        <w:rPr>
          <w:rFonts w:ascii="Times New Roman" w:eastAsia="MS ??" w:hAnsi="Times New Roman"/>
          <w:color w:val="000000"/>
          <w:sz w:val="24"/>
          <w:szCs w:val="24"/>
          <w:lang w:eastAsia="en-US"/>
        </w:rPr>
        <w:t>в електронната преписка на конкретната обществена поръчка.</w:t>
      </w:r>
      <w:r>
        <w:rPr>
          <w:rFonts w:ascii="Times New Roman" w:eastAsia="MS ??" w:hAnsi="Times New Roman"/>
          <w:color w:val="000000"/>
          <w:sz w:val="24"/>
          <w:szCs w:val="24"/>
          <w:lang w:eastAsia="en-US"/>
        </w:rPr>
        <w:t xml:space="preserve"> </w:t>
      </w:r>
    </w:p>
    <w:p w:rsidR="001D53C0" w:rsidRPr="00DC7CBB" w:rsidRDefault="001D53C0" w:rsidP="001D53C0">
      <w:pPr>
        <w:tabs>
          <w:tab w:val="left" w:pos="142"/>
        </w:tabs>
        <w:suppressAutoHyphens/>
        <w:spacing w:after="0" w:line="240" w:lineRule="auto"/>
        <w:jc w:val="both"/>
        <w:rPr>
          <w:rFonts w:ascii="Times New Roman" w:eastAsia="MS ??" w:hAnsi="Times New Roman"/>
          <w:b/>
          <w:color w:val="000000"/>
          <w:sz w:val="24"/>
          <w:szCs w:val="24"/>
          <w:lang w:eastAsia="en-US"/>
        </w:rPr>
      </w:pPr>
      <w:r>
        <w:rPr>
          <w:rFonts w:ascii="Times New Roman" w:eastAsia="MS ??" w:hAnsi="Times New Roman"/>
          <w:color w:val="000000"/>
          <w:sz w:val="24"/>
          <w:szCs w:val="24"/>
          <w:lang w:eastAsia="en-US"/>
        </w:rPr>
        <w:t xml:space="preserve">5.2. Разясненията по документацията за участие в процедурата (ако има такива), както и информация за деня, часа и мястото на провеждане на публично заседание за отваряне  и оповестяване на ценовите предложения на допуснатите участници се публикуват </w:t>
      </w:r>
      <w:r>
        <w:rPr>
          <w:rFonts w:ascii="Times New Roman" w:eastAsia="MS ??" w:hAnsi="Times New Roman"/>
          <w:color w:val="000000"/>
          <w:sz w:val="24"/>
          <w:szCs w:val="24"/>
          <w:lang w:eastAsia="en-US"/>
        </w:rPr>
        <w:lastRenderedPageBreak/>
        <w:t xml:space="preserve">само на Профила на купувача на възложителя, посочен по-горе в електронната преписка на конкретната процедура. </w:t>
      </w:r>
    </w:p>
    <w:p w:rsidR="001D53C0" w:rsidRDefault="001D53C0" w:rsidP="001D53C0">
      <w:pPr>
        <w:tabs>
          <w:tab w:val="left" w:pos="142"/>
        </w:tabs>
        <w:suppressAutoHyphens/>
        <w:spacing w:after="0" w:line="240" w:lineRule="auto"/>
        <w:jc w:val="both"/>
        <w:rPr>
          <w:rFonts w:ascii="Times New Roman" w:eastAsia="MS ??" w:hAnsi="Times New Roman"/>
          <w:b/>
          <w:color w:val="000000"/>
          <w:sz w:val="24"/>
          <w:szCs w:val="24"/>
          <w:lang w:eastAsia="en-US"/>
        </w:rPr>
      </w:pPr>
      <w:r>
        <w:rPr>
          <w:rFonts w:ascii="Times New Roman" w:eastAsia="MS ??" w:hAnsi="Times New Roman"/>
          <w:color w:val="000000"/>
          <w:sz w:val="24"/>
          <w:szCs w:val="24"/>
          <w:lang w:eastAsia="en-US"/>
        </w:rPr>
        <w:t>5.3. Комуникацията между възложителя и участниците в настоящата процедура се извършва в писмен вид. Обменът на информация между възложителя и участника може да се извършва по един от следните начини:</w:t>
      </w:r>
    </w:p>
    <w:p w:rsidR="001D53C0" w:rsidRDefault="001D53C0" w:rsidP="001D53C0">
      <w:pPr>
        <w:tabs>
          <w:tab w:val="left" w:pos="142"/>
        </w:tabs>
        <w:suppressAutoHyphens/>
        <w:spacing w:after="0" w:line="240" w:lineRule="auto"/>
        <w:ind w:firstLine="360"/>
        <w:jc w:val="both"/>
        <w:rPr>
          <w:rFonts w:ascii="Times New Roman" w:eastAsia="MS ??" w:hAnsi="Times New Roman"/>
          <w:b/>
          <w:color w:val="000000"/>
          <w:sz w:val="24"/>
          <w:szCs w:val="24"/>
          <w:lang w:eastAsia="en-US"/>
        </w:rPr>
      </w:pPr>
      <w:r>
        <w:rPr>
          <w:rFonts w:ascii="Times New Roman" w:eastAsia="MS ??" w:hAnsi="Times New Roman"/>
          <w:color w:val="000000"/>
          <w:sz w:val="24"/>
          <w:szCs w:val="24"/>
          <w:lang w:eastAsia="en-US"/>
        </w:rPr>
        <w:t>а) лично – срещу подпис;</w:t>
      </w:r>
    </w:p>
    <w:p w:rsidR="001D53C0" w:rsidRDefault="001D53C0" w:rsidP="001D53C0">
      <w:pPr>
        <w:tabs>
          <w:tab w:val="left" w:pos="142"/>
        </w:tabs>
        <w:suppressAutoHyphens/>
        <w:spacing w:after="0" w:line="240" w:lineRule="auto"/>
        <w:ind w:firstLine="360"/>
        <w:jc w:val="both"/>
        <w:rPr>
          <w:rFonts w:ascii="Times New Roman" w:eastAsia="MS ??" w:hAnsi="Times New Roman"/>
          <w:b/>
          <w:color w:val="000000"/>
          <w:sz w:val="24"/>
          <w:szCs w:val="24"/>
          <w:lang w:eastAsia="en-US"/>
        </w:rPr>
      </w:pPr>
      <w:r>
        <w:rPr>
          <w:rFonts w:ascii="Times New Roman" w:eastAsia="MS ??" w:hAnsi="Times New Roman"/>
          <w:color w:val="000000"/>
          <w:sz w:val="24"/>
          <w:szCs w:val="24"/>
          <w:lang w:eastAsia="en-US"/>
        </w:rPr>
        <w:t>б) по пощата – чрез препоръчано писмо с обратна разписка, изпратено на посочения от участника адрес;</w:t>
      </w:r>
    </w:p>
    <w:p w:rsidR="001D53C0" w:rsidRDefault="001D53C0" w:rsidP="001D53C0">
      <w:pPr>
        <w:tabs>
          <w:tab w:val="left" w:pos="142"/>
        </w:tabs>
        <w:suppressAutoHyphens/>
        <w:spacing w:after="0" w:line="240" w:lineRule="auto"/>
        <w:ind w:firstLine="360"/>
        <w:jc w:val="both"/>
        <w:rPr>
          <w:rFonts w:ascii="Times New Roman" w:eastAsia="MS ??" w:hAnsi="Times New Roman"/>
          <w:b/>
          <w:color w:val="000000"/>
          <w:sz w:val="24"/>
          <w:szCs w:val="24"/>
          <w:lang w:eastAsia="en-US"/>
        </w:rPr>
      </w:pPr>
      <w:r>
        <w:rPr>
          <w:rFonts w:ascii="Times New Roman" w:eastAsia="MS ??" w:hAnsi="Times New Roman"/>
          <w:color w:val="000000"/>
          <w:sz w:val="24"/>
          <w:szCs w:val="24"/>
          <w:lang w:eastAsia="en-US"/>
        </w:rPr>
        <w:t>в) чрез куриерска служба;</w:t>
      </w:r>
    </w:p>
    <w:p w:rsidR="001D53C0" w:rsidRDefault="001D53C0" w:rsidP="001D53C0">
      <w:pPr>
        <w:tabs>
          <w:tab w:val="left" w:pos="142"/>
        </w:tabs>
        <w:suppressAutoHyphens/>
        <w:spacing w:after="0" w:line="240" w:lineRule="auto"/>
        <w:ind w:firstLine="360"/>
        <w:jc w:val="both"/>
        <w:rPr>
          <w:rFonts w:ascii="Times New Roman" w:eastAsia="MS ??" w:hAnsi="Times New Roman"/>
          <w:b/>
          <w:color w:val="000000"/>
          <w:sz w:val="24"/>
          <w:szCs w:val="24"/>
          <w:lang w:eastAsia="en-US"/>
        </w:rPr>
      </w:pPr>
      <w:r>
        <w:rPr>
          <w:rFonts w:ascii="Times New Roman" w:eastAsia="MS ??" w:hAnsi="Times New Roman"/>
          <w:color w:val="000000"/>
          <w:sz w:val="24"/>
          <w:szCs w:val="24"/>
          <w:lang w:eastAsia="en-US"/>
        </w:rPr>
        <w:t>г) по факс;</w:t>
      </w:r>
    </w:p>
    <w:p w:rsidR="001D53C0" w:rsidRDefault="001D53C0" w:rsidP="001D53C0">
      <w:pPr>
        <w:tabs>
          <w:tab w:val="left" w:pos="142"/>
        </w:tabs>
        <w:suppressAutoHyphens/>
        <w:spacing w:after="0" w:line="240" w:lineRule="auto"/>
        <w:ind w:firstLine="360"/>
        <w:jc w:val="both"/>
        <w:rPr>
          <w:rFonts w:ascii="Times New Roman" w:eastAsia="MS ??" w:hAnsi="Times New Roman"/>
          <w:b/>
          <w:color w:val="000000"/>
          <w:sz w:val="24"/>
          <w:szCs w:val="24"/>
          <w:lang w:eastAsia="en-US"/>
        </w:rPr>
      </w:pPr>
      <w:r>
        <w:rPr>
          <w:rFonts w:ascii="Times New Roman" w:eastAsia="MS ??" w:hAnsi="Times New Roman"/>
          <w:color w:val="000000"/>
          <w:sz w:val="24"/>
          <w:szCs w:val="24"/>
          <w:lang w:eastAsia="en-US"/>
        </w:rPr>
        <w:t xml:space="preserve">д) по електронен път при условията и по реда на Закона за електронния документ и електронния подпис; </w:t>
      </w:r>
    </w:p>
    <w:p w:rsidR="001D53C0" w:rsidRPr="00DC7CBB" w:rsidRDefault="001D53C0" w:rsidP="001D53C0">
      <w:pPr>
        <w:tabs>
          <w:tab w:val="left" w:pos="142"/>
        </w:tabs>
        <w:suppressAutoHyphens/>
        <w:spacing w:after="0" w:line="240" w:lineRule="auto"/>
        <w:ind w:firstLine="360"/>
        <w:jc w:val="both"/>
        <w:rPr>
          <w:rFonts w:ascii="Times New Roman" w:eastAsia="MS ??" w:hAnsi="Times New Roman"/>
          <w:b/>
          <w:color w:val="000000"/>
          <w:sz w:val="24"/>
          <w:szCs w:val="24"/>
          <w:lang w:eastAsia="en-US"/>
        </w:rPr>
      </w:pPr>
      <w:r>
        <w:rPr>
          <w:rFonts w:ascii="Times New Roman" w:eastAsia="MS ??" w:hAnsi="Times New Roman"/>
          <w:color w:val="000000"/>
          <w:sz w:val="24"/>
          <w:szCs w:val="24"/>
          <w:lang w:eastAsia="en-US"/>
        </w:rPr>
        <w:t>е) чрез комбинация от тези средства.</w:t>
      </w:r>
    </w:p>
    <w:p w:rsidR="001D53C0" w:rsidRDefault="001D53C0" w:rsidP="001D53C0">
      <w:pPr>
        <w:tabs>
          <w:tab w:val="left" w:pos="142"/>
        </w:tabs>
        <w:suppressAutoHyphens/>
        <w:spacing w:after="0" w:line="240" w:lineRule="auto"/>
        <w:jc w:val="both"/>
        <w:rPr>
          <w:rFonts w:ascii="Times New Roman" w:eastAsia="MS ??" w:hAnsi="Times New Roman"/>
          <w:b/>
          <w:color w:val="000000"/>
          <w:sz w:val="24"/>
          <w:szCs w:val="24"/>
          <w:lang w:eastAsia="en-US"/>
        </w:rPr>
      </w:pPr>
      <w:r>
        <w:rPr>
          <w:rFonts w:ascii="Times New Roman" w:eastAsia="MS ??" w:hAnsi="Times New Roman"/>
          <w:color w:val="000000"/>
          <w:sz w:val="24"/>
          <w:szCs w:val="24"/>
          <w:lang w:eastAsia="en-US"/>
        </w:rPr>
        <w:t>Възложителят е длъжен да изпраща на участниците чрез  някой от посочените по-горе способи само документи по процедурата, за които това е изрично предвидено в ЗОП. В предвидените от ЗОП хипотези, някои документи по процедурата се обявяват и само чрез профила на купувача на възложителя.</w:t>
      </w:r>
    </w:p>
    <w:p w:rsidR="001D53C0" w:rsidRDefault="001D53C0" w:rsidP="001D53C0">
      <w:pPr>
        <w:tabs>
          <w:tab w:val="left" w:pos="360"/>
        </w:tabs>
        <w:suppressAutoHyphens/>
        <w:spacing w:after="0" w:line="240" w:lineRule="auto"/>
        <w:jc w:val="both"/>
        <w:rPr>
          <w:rFonts w:ascii="Times New Roman" w:eastAsia="MS ??" w:hAnsi="Times New Roman"/>
          <w:color w:val="000000"/>
          <w:sz w:val="24"/>
          <w:szCs w:val="24"/>
          <w:lang w:eastAsia="en-US"/>
        </w:rPr>
      </w:pPr>
    </w:p>
    <w:p w:rsidR="001D53C0" w:rsidRDefault="001D53C0" w:rsidP="001D53C0">
      <w:pPr>
        <w:tabs>
          <w:tab w:val="left" w:pos="360"/>
        </w:tabs>
        <w:suppressAutoHyphens/>
        <w:spacing w:after="0" w:line="240" w:lineRule="auto"/>
        <w:jc w:val="both"/>
        <w:rPr>
          <w:rFonts w:ascii="Times New Roman" w:eastAsia="MS ??" w:hAnsi="Times New Roman"/>
          <w:b/>
          <w:caps/>
          <w:color w:val="000000"/>
          <w:sz w:val="24"/>
          <w:szCs w:val="24"/>
          <w:lang w:eastAsia="en-US"/>
        </w:rPr>
      </w:pPr>
      <w:r>
        <w:rPr>
          <w:rFonts w:ascii="Times New Roman" w:eastAsia="MS ??" w:hAnsi="Times New Roman"/>
          <w:color w:val="000000"/>
          <w:sz w:val="24"/>
          <w:szCs w:val="24"/>
          <w:lang w:eastAsia="en-US"/>
        </w:rPr>
        <w:tab/>
      </w:r>
      <w:r>
        <w:rPr>
          <w:rFonts w:ascii="Times New Roman" w:eastAsia="MS ??" w:hAnsi="Times New Roman"/>
          <w:b/>
          <w:color w:val="000000"/>
          <w:sz w:val="24"/>
          <w:szCs w:val="24"/>
          <w:lang w:eastAsia="en-US"/>
        </w:rPr>
        <w:t xml:space="preserve">    VІІІ. </w:t>
      </w:r>
      <w:r>
        <w:rPr>
          <w:rFonts w:ascii="Times New Roman" w:eastAsia="MS ??" w:hAnsi="Times New Roman"/>
          <w:b/>
          <w:caps/>
          <w:color w:val="000000"/>
          <w:sz w:val="24"/>
          <w:szCs w:val="24"/>
          <w:lang w:eastAsia="en-US"/>
        </w:rPr>
        <w:t>Разглеждане, оценка и класиране на офертите</w:t>
      </w:r>
    </w:p>
    <w:p w:rsidR="001D53C0" w:rsidRDefault="001D53C0" w:rsidP="001D53C0">
      <w:pPr>
        <w:tabs>
          <w:tab w:val="left" w:pos="360"/>
        </w:tabs>
        <w:suppressAutoHyphens/>
        <w:spacing w:after="0" w:line="240" w:lineRule="auto"/>
        <w:jc w:val="both"/>
        <w:rPr>
          <w:rFonts w:ascii="Times New Roman" w:eastAsia="MS ??" w:hAnsi="Times New Roman"/>
          <w:b/>
          <w:caps/>
          <w:color w:val="000000"/>
          <w:sz w:val="24"/>
          <w:szCs w:val="24"/>
          <w:lang w:eastAsia="en-US"/>
        </w:rPr>
      </w:pPr>
    </w:p>
    <w:p w:rsidR="001D53C0" w:rsidRDefault="001D53C0" w:rsidP="001D53C0">
      <w:pPr>
        <w:tabs>
          <w:tab w:val="left" w:pos="360"/>
        </w:tabs>
        <w:suppressAutoHyphens/>
        <w:spacing w:after="0" w:line="240" w:lineRule="auto"/>
        <w:jc w:val="both"/>
        <w:rPr>
          <w:rFonts w:ascii="Times New Roman" w:eastAsia="MS ??" w:hAnsi="Times New Roman"/>
          <w:color w:val="000000"/>
          <w:sz w:val="24"/>
          <w:szCs w:val="24"/>
          <w:lang w:eastAsia="en-US"/>
        </w:rPr>
      </w:pPr>
      <w:r>
        <w:rPr>
          <w:rFonts w:ascii="Times New Roman" w:eastAsia="MS ??" w:hAnsi="Times New Roman"/>
          <w:b/>
          <w:color w:val="000000"/>
          <w:sz w:val="24"/>
          <w:szCs w:val="24"/>
          <w:lang w:eastAsia="en-US"/>
        </w:rPr>
        <w:t xml:space="preserve">1. </w:t>
      </w:r>
      <w:r>
        <w:rPr>
          <w:rFonts w:ascii="Times New Roman" w:eastAsia="MS ??" w:hAnsi="Times New Roman"/>
          <w:color w:val="000000"/>
          <w:sz w:val="24"/>
          <w:szCs w:val="24"/>
          <w:lang w:eastAsia="en-US"/>
        </w:rPr>
        <w:t>Разгле</w:t>
      </w:r>
      <w:r w:rsidR="00EA462A">
        <w:rPr>
          <w:rFonts w:ascii="Times New Roman" w:eastAsia="MS ??" w:hAnsi="Times New Roman"/>
          <w:color w:val="000000"/>
          <w:sz w:val="24"/>
          <w:szCs w:val="24"/>
          <w:lang w:eastAsia="en-US"/>
        </w:rPr>
        <w:t>ждането и оценката на офертите, к</w:t>
      </w:r>
      <w:r>
        <w:rPr>
          <w:rFonts w:ascii="Times New Roman" w:eastAsia="MS ??" w:hAnsi="Times New Roman"/>
          <w:color w:val="000000"/>
          <w:sz w:val="24"/>
          <w:szCs w:val="24"/>
          <w:lang w:eastAsia="en-US"/>
        </w:rPr>
        <w:t>акто и класирането на участниците се извършва от специално назначена от Възложителя комисия по реда на чл.</w:t>
      </w:r>
      <w:r w:rsidR="00EA462A">
        <w:rPr>
          <w:rFonts w:ascii="Times New Roman" w:eastAsia="MS ??" w:hAnsi="Times New Roman"/>
          <w:color w:val="000000"/>
          <w:sz w:val="24"/>
          <w:szCs w:val="24"/>
          <w:lang w:eastAsia="en-US"/>
        </w:rPr>
        <w:t xml:space="preserve"> </w:t>
      </w:r>
      <w:r>
        <w:rPr>
          <w:rFonts w:ascii="Times New Roman" w:eastAsia="MS ??" w:hAnsi="Times New Roman"/>
          <w:color w:val="000000"/>
          <w:sz w:val="24"/>
          <w:szCs w:val="24"/>
          <w:lang w:eastAsia="en-US"/>
        </w:rPr>
        <w:t>51 от ППЗОП.</w:t>
      </w:r>
    </w:p>
    <w:p w:rsidR="001D53C0" w:rsidRDefault="001D53C0" w:rsidP="001D53C0">
      <w:pPr>
        <w:tabs>
          <w:tab w:val="left" w:pos="360"/>
        </w:tabs>
        <w:suppressAutoHyphens/>
        <w:spacing w:after="0" w:line="240" w:lineRule="auto"/>
        <w:jc w:val="both"/>
        <w:rPr>
          <w:rFonts w:ascii="Times New Roman" w:eastAsia="MS ??" w:hAnsi="Times New Roman"/>
          <w:color w:val="000000"/>
          <w:sz w:val="24"/>
          <w:szCs w:val="24"/>
          <w:lang w:eastAsia="en-US"/>
        </w:rPr>
      </w:pPr>
      <w:r>
        <w:rPr>
          <w:rFonts w:ascii="Times New Roman" w:eastAsia="MS ??" w:hAnsi="Times New Roman"/>
          <w:b/>
          <w:color w:val="000000"/>
          <w:sz w:val="24"/>
          <w:szCs w:val="24"/>
          <w:lang w:eastAsia="en-US"/>
        </w:rPr>
        <w:t xml:space="preserve">2. </w:t>
      </w:r>
      <w:r>
        <w:rPr>
          <w:rFonts w:ascii="Times New Roman" w:eastAsia="MS ??" w:hAnsi="Times New Roman"/>
          <w:color w:val="000000"/>
          <w:sz w:val="24"/>
          <w:szCs w:val="24"/>
          <w:lang w:eastAsia="en-US"/>
        </w:rPr>
        <w:t>Комисията разглежда представените оферти по реда на чл. 54 от ППЗОП.</w:t>
      </w:r>
    </w:p>
    <w:p w:rsidR="001D53C0" w:rsidRDefault="001D53C0" w:rsidP="001D53C0">
      <w:pPr>
        <w:tabs>
          <w:tab w:val="left" w:pos="360"/>
        </w:tabs>
        <w:suppressAutoHyphens/>
        <w:spacing w:after="0" w:line="240" w:lineRule="auto"/>
        <w:jc w:val="both"/>
        <w:rPr>
          <w:rFonts w:ascii="Times New Roman" w:eastAsia="MS ??" w:hAnsi="Times New Roman"/>
          <w:color w:val="000000"/>
          <w:sz w:val="24"/>
          <w:szCs w:val="24"/>
          <w:lang w:eastAsia="en-US"/>
        </w:rPr>
      </w:pPr>
      <w:r>
        <w:rPr>
          <w:rFonts w:ascii="Times New Roman" w:eastAsia="MS ??" w:hAnsi="Times New Roman"/>
          <w:b/>
          <w:color w:val="000000"/>
          <w:sz w:val="24"/>
          <w:szCs w:val="24"/>
          <w:lang w:eastAsia="en-US"/>
        </w:rPr>
        <w:t xml:space="preserve">3. </w:t>
      </w:r>
      <w:r>
        <w:rPr>
          <w:rFonts w:ascii="Times New Roman" w:eastAsia="MS ??" w:hAnsi="Times New Roman"/>
          <w:color w:val="000000"/>
          <w:sz w:val="24"/>
          <w:szCs w:val="24"/>
          <w:lang w:eastAsia="en-US"/>
        </w:rPr>
        <w:t>Комисията съставя протокол за разглеждането, оценката на офертите  и класирането на участниците и го представя на Възложителя за утвърждаване.</w:t>
      </w:r>
    </w:p>
    <w:p w:rsidR="001D53C0" w:rsidRDefault="001D53C0" w:rsidP="001D53C0">
      <w:pPr>
        <w:tabs>
          <w:tab w:val="left" w:pos="360"/>
        </w:tabs>
        <w:suppressAutoHyphens/>
        <w:spacing w:after="0" w:line="240" w:lineRule="auto"/>
        <w:jc w:val="both"/>
        <w:rPr>
          <w:rFonts w:ascii="Times New Roman" w:eastAsia="MS ??" w:hAnsi="Times New Roman"/>
          <w:color w:val="000000"/>
          <w:sz w:val="24"/>
          <w:szCs w:val="24"/>
          <w:lang w:eastAsia="en-US"/>
        </w:rPr>
      </w:pPr>
      <w:r>
        <w:rPr>
          <w:rFonts w:ascii="Times New Roman" w:eastAsia="MS ??" w:hAnsi="Times New Roman"/>
          <w:b/>
          <w:color w:val="000000"/>
          <w:sz w:val="24"/>
          <w:szCs w:val="24"/>
          <w:lang w:eastAsia="en-US"/>
        </w:rPr>
        <w:t>4.</w:t>
      </w:r>
      <w:r>
        <w:rPr>
          <w:rFonts w:ascii="Times New Roman" w:eastAsia="MS ??" w:hAnsi="Times New Roman"/>
          <w:color w:val="000000"/>
          <w:sz w:val="24"/>
          <w:szCs w:val="24"/>
          <w:lang w:eastAsia="en-US"/>
        </w:rPr>
        <w:t xml:space="preserve"> Класирането се извършва по възходящ ред, като на първо място се класира офертата с най-ниска цена.</w:t>
      </w:r>
    </w:p>
    <w:p w:rsidR="001D53C0" w:rsidRDefault="001D53C0" w:rsidP="001D53C0">
      <w:pPr>
        <w:tabs>
          <w:tab w:val="left" w:pos="360"/>
        </w:tabs>
        <w:suppressAutoHyphens/>
        <w:spacing w:after="0" w:line="240" w:lineRule="auto"/>
        <w:jc w:val="both"/>
        <w:rPr>
          <w:rFonts w:ascii="Times New Roman" w:eastAsia="MS ??" w:hAnsi="Times New Roman"/>
          <w:color w:val="000000"/>
          <w:sz w:val="24"/>
          <w:szCs w:val="24"/>
          <w:lang w:eastAsia="en-US"/>
        </w:rPr>
      </w:pPr>
      <w:r>
        <w:rPr>
          <w:rFonts w:ascii="Times New Roman" w:eastAsia="MS ??" w:hAnsi="Times New Roman"/>
          <w:b/>
          <w:color w:val="000000"/>
          <w:sz w:val="24"/>
          <w:szCs w:val="24"/>
          <w:lang w:eastAsia="en-US"/>
        </w:rPr>
        <w:t>5.</w:t>
      </w:r>
      <w:r>
        <w:rPr>
          <w:rFonts w:ascii="Times New Roman" w:eastAsia="MS ??" w:hAnsi="Times New Roman"/>
          <w:color w:val="000000"/>
          <w:sz w:val="24"/>
          <w:szCs w:val="24"/>
          <w:lang w:eastAsia="en-US"/>
        </w:rPr>
        <w:t xml:space="preserve"> При еднаква предложена най-ниска цен</w:t>
      </w:r>
      <w:r w:rsidR="00EA462A">
        <w:rPr>
          <w:rFonts w:ascii="Times New Roman" w:eastAsia="MS ??" w:hAnsi="Times New Roman"/>
          <w:color w:val="000000"/>
          <w:sz w:val="24"/>
          <w:szCs w:val="24"/>
          <w:lang w:eastAsia="en-US"/>
        </w:rPr>
        <w:t>а от двама или повече участници</w:t>
      </w:r>
      <w:r>
        <w:rPr>
          <w:rFonts w:ascii="Times New Roman" w:eastAsia="MS ??" w:hAnsi="Times New Roman"/>
          <w:color w:val="000000"/>
          <w:sz w:val="24"/>
          <w:szCs w:val="24"/>
          <w:lang w:eastAsia="en-US"/>
        </w:rPr>
        <w:t>, комисията провежда публично жребий за определяне на изпълнител между класираните на първо място оферти.</w:t>
      </w:r>
    </w:p>
    <w:p w:rsidR="001D53C0" w:rsidRDefault="001D53C0" w:rsidP="001D53C0">
      <w:pPr>
        <w:tabs>
          <w:tab w:val="left" w:pos="360"/>
        </w:tabs>
        <w:suppressAutoHyphens/>
        <w:spacing w:after="0" w:line="240" w:lineRule="auto"/>
        <w:jc w:val="both"/>
        <w:rPr>
          <w:rFonts w:ascii="Times New Roman" w:eastAsia="MS ??" w:hAnsi="Times New Roman"/>
          <w:color w:val="000000"/>
          <w:sz w:val="24"/>
          <w:szCs w:val="24"/>
          <w:lang w:eastAsia="en-US"/>
        </w:rPr>
      </w:pPr>
      <w:r>
        <w:rPr>
          <w:rFonts w:ascii="Times New Roman" w:eastAsia="MS ??" w:hAnsi="Times New Roman"/>
          <w:color w:val="000000"/>
          <w:sz w:val="24"/>
          <w:szCs w:val="24"/>
          <w:lang w:eastAsia="en-US"/>
        </w:rPr>
        <w:t xml:space="preserve"> </w:t>
      </w:r>
    </w:p>
    <w:p w:rsidR="001D53C0" w:rsidRDefault="001D53C0" w:rsidP="001D53C0">
      <w:pPr>
        <w:tabs>
          <w:tab w:val="left" w:pos="360"/>
        </w:tabs>
        <w:suppressAutoHyphens/>
        <w:spacing w:after="0" w:line="240" w:lineRule="auto"/>
        <w:jc w:val="center"/>
        <w:rPr>
          <w:rFonts w:ascii="Times New Roman" w:eastAsia="MS ??" w:hAnsi="Times New Roman"/>
          <w:b/>
          <w:color w:val="000000"/>
          <w:sz w:val="24"/>
          <w:szCs w:val="24"/>
          <w:lang w:eastAsia="en-US"/>
        </w:rPr>
      </w:pPr>
      <w:bookmarkStart w:id="4" w:name="_Toc239445708"/>
      <w:r w:rsidRPr="00D94358">
        <w:rPr>
          <w:rFonts w:ascii="Times New Roman" w:eastAsia="MS ??" w:hAnsi="Times New Roman"/>
          <w:b/>
          <w:color w:val="000000"/>
          <w:sz w:val="24"/>
          <w:szCs w:val="24"/>
          <w:lang w:eastAsia="en-US"/>
        </w:rPr>
        <w:t>ІХ</w:t>
      </w:r>
      <w:r>
        <w:rPr>
          <w:rFonts w:ascii="Times New Roman" w:eastAsia="MS ??" w:hAnsi="Times New Roman"/>
          <w:color w:val="000000"/>
          <w:sz w:val="24"/>
          <w:szCs w:val="24"/>
          <w:lang w:eastAsia="en-US"/>
        </w:rPr>
        <w:t xml:space="preserve">. </w:t>
      </w:r>
      <w:r>
        <w:rPr>
          <w:rFonts w:ascii="Times New Roman" w:eastAsia="MS ??" w:hAnsi="Times New Roman"/>
          <w:b/>
          <w:color w:val="000000"/>
          <w:sz w:val="24"/>
          <w:szCs w:val="24"/>
          <w:lang w:eastAsia="en-US"/>
        </w:rPr>
        <w:t>СКЛЮЧВАНЕ НА ДОГОВОР</w:t>
      </w:r>
      <w:bookmarkEnd w:id="4"/>
      <w:r>
        <w:rPr>
          <w:rFonts w:ascii="Times New Roman" w:eastAsia="MS ??" w:hAnsi="Times New Roman"/>
          <w:b/>
          <w:color w:val="000000"/>
          <w:sz w:val="24"/>
          <w:szCs w:val="24"/>
          <w:lang w:eastAsia="en-US"/>
        </w:rPr>
        <w:t>. ГАРАНЦИЯ ЗА ИЗПЪЛНЕНИЕ</w:t>
      </w:r>
    </w:p>
    <w:p w:rsidR="001D53C0" w:rsidRDefault="001D53C0" w:rsidP="001D53C0">
      <w:pPr>
        <w:tabs>
          <w:tab w:val="left" w:pos="360"/>
        </w:tabs>
        <w:suppressAutoHyphens/>
        <w:spacing w:after="0" w:line="240" w:lineRule="auto"/>
        <w:jc w:val="both"/>
        <w:rPr>
          <w:rFonts w:ascii="Times New Roman" w:eastAsia="MS ??" w:hAnsi="Times New Roman"/>
          <w:color w:val="000000"/>
          <w:sz w:val="24"/>
          <w:szCs w:val="24"/>
          <w:lang w:eastAsia="en-US"/>
        </w:rPr>
      </w:pPr>
    </w:p>
    <w:p w:rsidR="001D53C0" w:rsidRDefault="001D53C0" w:rsidP="001D53C0">
      <w:pPr>
        <w:tabs>
          <w:tab w:val="left" w:pos="360"/>
        </w:tabs>
        <w:suppressAutoHyphens/>
        <w:spacing w:after="0" w:line="240" w:lineRule="auto"/>
        <w:jc w:val="both"/>
        <w:rPr>
          <w:rFonts w:ascii="Times New Roman" w:eastAsia="MS ??" w:hAnsi="Times New Roman"/>
          <w:color w:val="000000"/>
          <w:sz w:val="24"/>
          <w:szCs w:val="24"/>
          <w:lang w:eastAsia="en-US"/>
        </w:rPr>
      </w:pPr>
      <w:r>
        <w:rPr>
          <w:rFonts w:ascii="Times New Roman" w:eastAsia="MS ??" w:hAnsi="Times New Roman"/>
          <w:color w:val="000000"/>
          <w:sz w:val="24"/>
          <w:szCs w:val="24"/>
          <w:lang w:eastAsia="en-US"/>
        </w:rPr>
        <w:tab/>
        <w:t xml:space="preserve">    1. Възложителят сключва договор с определения за изпълнител</w:t>
      </w:r>
      <w:r w:rsidR="00EA462A">
        <w:rPr>
          <w:rFonts w:ascii="Times New Roman" w:eastAsia="MS ??" w:hAnsi="Times New Roman"/>
          <w:color w:val="000000"/>
          <w:sz w:val="24"/>
          <w:szCs w:val="24"/>
          <w:lang w:eastAsia="en-US"/>
        </w:rPr>
        <w:t xml:space="preserve">  на обществената поръчка </w:t>
      </w:r>
      <w:r w:rsidR="00065F22">
        <w:rPr>
          <w:rFonts w:ascii="Times New Roman" w:eastAsia="MS ??" w:hAnsi="Times New Roman"/>
          <w:color w:val="000000"/>
          <w:sz w:val="24"/>
          <w:szCs w:val="24"/>
          <w:lang w:eastAsia="en-US"/>
        </w:rPr>
        <w:t>в 30-</w:t>
      </w:r>
      <w:r>
        <w:rPr>
          <w:rFonts w:ascii="Times New Roman" w:eastAsia="MS ??" w:hAnsi="Times New Roman"/>
          <w:color w:val="000000"/>
          <w:sz w:val="24"/>
          <w:szCs w:val="24"/>
          <w:lang w:eastAsia="en-US"/>
        </w:rPr>
        <w:t>дневен срок от датата на влизане в сила на решението за определяне на изпълнителя.</w:t>
      </w:r>
    </w:p>
    <w:p w:rsidR="001D53C0" w:rsidRDefault="001D53C0" w:rsidP="001D53C0">
      <w:pPr>
        <w:ind w:firstLine="567"/>
        <w:jc w:val="both"/>
        <w:rPr>
          <w:rFonts w:ascii="Times New Roman" w:hAnsi="Times New Roman"/>
          <w:sz w:val="24"/>
          <w:szCs w:val="24"/>
          <w:lang w:eastAsia="ar-SA"/>
        </w:rPr>
      </w:pPr>
      <w:r>
        <w:rPr>
          <w:rFonts w:ascii="Times New Roman" w:eastAsia="MS ??" w:hAnsi="Times New Roman"/>
          <w:color w:val="000000"/>
          <w:sz w:val="24"/>
          <w:szCs w:val="24"/>
          <w:lang w:eastAsia="en-US"/>
        </w:rPr>
        <w:t xml:space="preserve">2. </w:t>
      </w:r>
      <w:r w:rsidRPr="00D02FEE">
        <w:rPr>
          <w:rFonts w:ascii="Times New Roman" w:eastAsia="MS ??" w:hAnsi="Times New Roman"/>
          <w:sz w:val="24"/>
          <w:szCs w:val="24"/>
          <w:lang w:eastAsia="en-US"/>
        </w:rPr>
        <w:t>Договорът за обществена поръчка се сключва с участника, определен за изпълнител, който преди подписването му е длъжен да представи</w:t>
      </w:r>
      <w:r>
        <w:rPr>
          <w:rFonts w:ascii="Times New Roman" w:eastAsia="MS ??" w:hAnsi="Times New Roman"/>
          <w:sz w:val="24"/>
          <w:szCs w:val="24"/>
          <w:lang w:eastAsia="en-US"/>
        </w:rPr>
        <w:t xml:space="preserve"> </w:t>
      </w:r>
      <w:r w:rsidRPr="002C71CE">
        <w:rPr>
          <w:rFonts w:ascii="Times New Roman" w:hAnsi="Times New Roman"/>
          <w:b/>
          <w:sz w:val="24"/>
          <w:szCs w:val="24"/>
          <w:lang w:eastAsia="ar-SA"/>
        </w:rPr>
        <w:t>актуални документи, удостоверяващи липсата на основанията за отстраняване от процедурата</w:t>
      </w:r>
      <w:r w:rsidRPr="002C71CE">
        <w:rPr>
          <w:rFonts w:ascii="Times New Roman" w:hAnsi="Times New Roman"/>
          <w:sz w:val="24"/>
          <w:szCs w:val="24"/>
          <w:lang w:eastAsia="ar-SA"/>
        </w:rPr>
        <w:t xml:space="preserve">, както </w:t>
      </w:r>
      <w:r w:rsidRPr="002C71CE">
        <w:rPr>
          <w:rFonts w:ascii="Times New Roman" w:hAnsi="Times New Roman"/>
          <w:b/>
          <w:sz w:val="24"/>
          <w:szCs w:val="24"/>
          <w:lang w:eastAsia="ar-SA"/>
        </w:rPr>
        <w:t>и съответствието с поставените критерии за подбор</w:t>
      </w:r>
      <w:r w:rsidRPr="002C71CE">
        <w:rPr>
          <w:rFonts w:ascii="Times New Roman" w:hAnsi="Times New Roman"/>
          <w:sz w:val="24"/>
          <w:szCs w:val="24"/>
          <w:lang w:eastAsia="ar-SA"/>
        </w:rPr>
        <w:t>, като документите се представят и за подизпълнителите (чл. 66, ал. 2 от ЗОП) и третите лица (чл. 65, ал. 4 от ЗОП), ак</w:t>
      </w:r>
      <w:r w:rsidRPr="00D02FEE">
        <w:rPr>
          <w:rFonts w:ascii="Times New Roman" w:hAnsi="Times New Roman"/>
          <w:sz w:val="24"/>
          <w:szCs w:val="24"/>
          <w:lang w:eastAsia="ar-SA"/>
        </w:rPr>
        <w:t>о има такива, с изключение на тези, които са били предоставени или са служебно известни на възложителя, или могат да бъдат осигурени чрез пряк и безплатен достъп до националните бази данни на държавите членки. Когато участникът, избран за изпълнител е чуждестранно лице, той представя съответни документи, издадени от компетентни органи, съгласно  законодателството на държавата, в която същият е установен, при условията на чл. 58, ал. 3-5 от ЗОП;</w:t>
      </w:r>
    </w:p>
    <w:p w:rsidR="00034C59" w:rsidRPr="00BE6824" w:rsidRDefault="001D53C0" w:rsidP="00B24FC4">
      <w:pPr>
        <w:ind w:firstLine="567"/>
        <w:jc w:val="both"/>
        <w:rPr>
          <w:rFonts w:ascii="Times New Roman" w:eastAsia="MS ??" w:hAnsi="Times New Roman"/>
          <w:color w:val="000000"/>
          <w:sz w:val="24"/>
          <w:szCs w:val="24"/>
          <w:lang w:eastAsia="en-US"/>
        </w:rPr>
      </w:pPr>
      <w:r>
        <w:rPr>
          <w:rFonts w:ascii="Times New Roman" w:hAnsi="Times New Roman"/>
          <w:sz w:val="24"/>
          <w:szCs w:val="24"/>
          <w:lang w:eastAsia="ar-SA"/>
        </w:rPr>
        <w:lastRenderedPageBreak/>
        <w:t>За доказване липсата на основания за отстраняване, избраният за изпълнител участник</w:t>
      </w:r>
      <w:r w:rsidR="00B24FC4">
        <w:rPr>
          <w:rFonts w:ascii="Times New Roman" w:hAnsi="Times New Roman"/>
          <w:sz w:val="24"/>
          <w:szCs w:val="24"/>
          <w:lang w:val="en-US" w:eastAsia="ar-SA"/>
        </w:rPr>
        <w:t xml:space="preserve"> </w:t>
      </w:r>
      <w:r w:rsidR="00B24FC4">
        <w:rPr>
          <w:rFonts w:ascii="Times New Roman" w:hAnsi="Times New Roman"/>
          <w:sz w:val="24"/>
          <w:szCs w:val="24"/>
          <w:lang w:eastAsia="ar-SA"/>
        </w:rPr>
        <w:t>при сключване на договора</w:t>
      </w:r>
      <w:r>
        <w:rPr>
          <w:rFonts w:ascii="Times New Roman" w:hAnsi="Times New Roman"/>
          <w:sz w:val="24"/>
          <w:szCs w:val="24"/>
          <w:lang w:eastAsia="ar-SA"/>
        </w:rPr>
        <w:t xml:space="preserve"> следва да представи</w:t>
      </w:r>
      <w:r w:rsidR="00B24FC4" w:rsidRPr="00B24FC4">
        <w:rPr>
          <w:rFonts w:ascii="Times New Roman" w:hAnsi="Times New Roman"/>
          <w:sz w:val="24"/>
          <w:szCs w:val="24"/>
        </w:rPr>
        <w:t xml:space="preserve"> </w:t>
      </w:r>
      <w:r w:rsidR="00B24FC4" w:rsidRPr="00BE6824">
        <w:rPr>
          <w:rFonts w:ascii="Times New Roman" w:hAnsi="Times New Roman"/>
          <w:sz w:val="24"/>
          <w:szCs w:val="24"/>
        </w:rPr>
        <w:t>валиден  сертификат БДС EN ISO 9001:2015</w:t>
      </w:r>
      <w:r w:rsidR="00B24FC4">
        <w:rPr>
          <w:rFonts w:ascii="Times New Roman" w:hAnsi="Times New Roman"/>
          <w:sz w:val="24"/>
          <w:szCs w:val="24"/>
        </w:rPr>
        <w:t xml:space="preserve"> или еквивалент. При сключване на договора избраният изпълнител представя </w:t>
      </w:r>
      <w:r w:rsidR="00EA462A">
        <w:rPr>
          <w:rFonts w:ascii="Times New Roman" w:eastAsia="MS ??" w:hAnsi="Times New Roman"/>
          <w:color w:val="000000"/>
          <w:sz w:val="24"/>
          <w:szCs w:val="24"/>
          <w:lang w:eastAsia="en-US"/>
        </w:rPr>
        <w:t xml:space="preserve">документ </w:t>
      </w:r>
      <w:r w:rsidRPr="00BE6824">
        <w:rPr>
          <w:rFonts w:ascii="Times New Roman" w:eastAsia="MS ??" w:hAnsi="Times New Roman"/>
          <w:color w:val="000000"/>
          <w:sz w:val="24"/>
          <w:szCs w:val="24"/>
          <w:lang w:eastAsia="en-US"/>
        </w:rPr>
        <w:t>за внесена/учредена гаранция за изпълнение в посочения от възложителя в настоящата документация размер и при обявените условия (оригинал)</w:t>
      </w:r>
      <w:r w:rsidR="00B24FC4">
        <w:rPr>
          <w:rFonts w:ascii="Times New Roman" w:eastAsia="MS ??" w:hAnsi="Times New Roman"/>
          <w:color w:val="000000"/>
          <w:sz w:val="24"/>
          <w:szCs w:val="24"/>
          <w:lang w:eastAsia="en-US"/>
        </w:rPr>
        <w:t xml:space="preserve">, както и </w:t>
      </w:r>
      <w:r w:rsidR="00034C59" w:rsidRPr="00BE6824">
        <w:rPr>
          <w:rFonts w:ascii="Times New Roman" w:eastAsia="MS ??" w:hAnsi="Times New Roman"/>
          <w:color w:val="000000"/>
          <w:sz w:val="24"/>
          <w:szCs w:val="24"/>
          <w:lang w:eastAsia="en-US"/>
        </w:rPr>
        <w:t>регистрация по БУЛСТАТ, когато участникът е обединение, което не е юридическо лице</w:t>
      </w:r>
      <w:r w:rsidR="00C83153">
        <w:rPr>
          <w:rFonts w:ascii="Times New Roman" w:eastAsia="MS ??" w:hAnsi="Times New Roman"/>
          <w:color w:val="000000"/>
          <w:sz w:val="24"/>
          <w:szCs w:val="24"/>
          <w:lang w:eastAsia="en-US"/>
        </w:rPr>
        <w:t>.</w:t>
      </w:r>
    </w:p>
    <w:p w:rsidR="001D53C0" w:rsidRPr="00D8582B" w:rsidRDefault="001D53C0" w:rsidP="001D53C0">
      <w:pPr>
        <w:spacing w:after="0" w:line="240" w:lineRule="auto"/>
        <w:jc w:val="both"/>
        <w:rPr>
          <w:rFonts w:ascii="Times New Roman" w:hAnsi="Times New Roman"/>
        </w:rPr>
      </w:pPr>
      <w:r>
        <w:rPr>
          <w:rFonts w:ascii="Times New Roman" w:hAnsi="Times New Roman"/>
          <w:sz w:val="24"/>
          <w:szCs w:val="24"/>
        </w:rPr>
        <w:tab/>
        <w:t xml:space="preserve">Документите се представят и за подизпълнителите и третите лица, ако има такива. </w:t>
      </w:r>
    </w:p>
    <w:p w:rsidR="001D53C0" w:rsidRDefault="001D53C0" w:rsidP="001D53C0">
      <w:pPr>
        <w:tabs>
          <w:tab w:val="left" w:pos="360"/>
        </w:tabs>
        <w:suppressAutoHyphens/>
        <w:spacing w:after="0" w:line="240" w:lineRule="auto"/>
        <w:jc w:val="both"/>
        <w:rPr>
          <w:rFonts w:ascii="Times New Roman" w:eastAsia="MS ??" w:hAnsi="Times New Roman"/>
          <w:i/>
          <w:color w:val="000000"/>
          <w:sz w:val="24"/>
          <w:szCs w:val="24"/>
          <w:lang w:eastAsia="en-US"/>
        </w:rPr>
      </w:pPr>
      <w:r>
        <w:rPr>
          <w:rFonts w:ascii="Times New Roman" w:eastAsia="MS ??" w:hAnsi="Times New Roman"/>
          <w:color w:val="000000"/>
          <w:sz w:val="24"/>
          <w:szCs w:val="24"/>
          <w:lang w:eastAsia="en-US"/>
        </w:rPr>
        <w:tab/>
        <w:t xml:space="preserve">    Когато участникът, избран за изпълнител е чуждестранно лице, той представя съответните документи, издадени от компетентен орган съгласно законодателството на държавата, където е установен. В случаите, в които в съответната държава не се издават документи за посочените обстоятелства, участникът представя декларация, ако такава декларация има правно значение за съответната държава.</w:t>
      </w:r>
    </w:p>
    <w:p w:rsidR="001D53C0" w:rsidRDefault="001D53C0" w:rsidP="001D53C0">
      <w:pPr>
        <w:tabs>
          <w:tab w:val="left" w:pos="360"/>
        </w:tabs>
        <w:suppressAutoHyphens/>
        <w:spacing w:after="0" w:line="240" w:lineRule="auto"/>
        <w:jc w:val="both"/>
        <w:rPr>
          <w:rFonts w:ascii="Times New Roman" w:eastAsia="MS ??" w:hAnsi="Times New Roman"/>
          <w:color w:val="000000"/>
          <w:sz w:val="24"/>
          <w:szCs w:val="24"/>
          <w:lang w:eastAsia="en-US"/>
        </w:rPr>
      </w:pPr>
      <w:r>
        <w:rPr>
          <w:rFonts w:ascii="Times New Roman" w:eastAsia="MS ??" w:hAnsi="Times New Roman"/>
          <w:color w:val="000000"/>
          <w:sz w:val="24"/>
          <w:szCs w:val="24"/>
          <w:lang w:eastAsia="en-US"/>
        </w:rPr>
        <w:t xml:space="preserve">         3. В случай, че е заявено ползване на подизпълнители, изпълнението на договора за обществена поръчка не започва преди да бъде представен сключен договор за подизпълнение.  </w:t>
      </w:r>
    </w:p>
    <w:p w:rsidR="001D53C0" w:rsidRDefault="001D53C0" w:rsidP="001D53C0">
      <w:pPr>
        <w:tabs>
          <w:tab w:val="left" w:pos="360"/>
        </w:tabs>
        <w:suppressAutoHyphens/>
        <w:spacing w:after="0" w:line="240" w:lineRule="auto"/>
        <w:jc w:val="both"/>
        <w:rPr>
          <w:rFonts w:ascii="Times New Roman" w:eastAsia="MS ??" w:hAnsi="Times New Roman"/>
          <w:color w:val="000000"/>
          <w:sz w:val="24"/>
          <w:szCs w:val="24"/>
          <w:lang w:eastAsia="en-US"/>
        </w:rPr>
      </w:pPr>
      <w:r>
        <w:rPr>
          <w:rFonts w:ascii="Times New Roman" w:eastAsia="MS ??" w:hAnsi="Times New Roman"/>
          <w:color w:val="000000"/>
          <w:sz w:val="24"/>
          <w:szCs w:val="24"/>
          <w:lang w:eastAsia="en-US"/>
        </w:rPr>
        <w:tab/>
        <w:t xml:space="preserve">   4. Сключването на договор за подизпълнение не освобождава изпълнителя от отговорността му за изпълнение на договора за обществена поръчка.</w:t>
      </w:r>
    </w:p>
    <w:p w:rsidR="001D53C0" w:rsidRDefault="001D53C0" w:rsidP="001D53C0">
      <w:pPr>
        <w:tabs>
          <w:tab w:val="left" w:pos="360"/>
        </w:tabs>
        <w:suppressAutoHyphens/>
        <w:spacing w:after="0" w:line="240" w:lineRule="auto"/>
        <w:jc w:val="both"/>
        <w:rPr>
          <w:rFonts w:ascii="Times New Roman" w:hAnsi="Times New Roman"/>
          <w:sz w:val="24"/>
          <w:szCs w:val="24"/>
        </w:rPr>
      </w:pPr>
      <w:r>
        <w:rPr>
          <w:rFonts w:ascii="Times New Roman" w:hAnsi="Times New Roman"/>
          <w:sz w:val="24"/>
          <w:szCs w:val="24"/>
        </w:rPr>
        <w:tab/>
        <w:t xml:space="preserve">   5.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rsidR="001D53C0" w:rsidRDefault="001D53C0" w:rsidP="001D53C0">
      <w:pPr>
        <w:keepNext/>
        <w:tabs>
          <w:tab w:val="left" w:pos="0"/>
          <w:tab w:val="left" w:pos="142"/>
          <w:tab w:val="left" w:pos="567"/>
          <w:tab w:val="right" w:leader="dot" w:pos="8290"/>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6.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1D53C0" w:rsidRDefault="001D53C0" w:rsidP="001D53C0">
      <w:pPr>
        <w:numPr>
          <w:ilvl w:val="0"/>
          <w:numId w:val="9"/>
        </w:numPr>
        <w:tabs>
          <w:tab w:val="clear" w:pos="720"/>
          <w:tab w:val="left" w:pos="426"/>
          <w:tab w:val="num" w:pos="567"/>
          <w:tab w:val="right" w:leader="dot" w:pos="8290"/>
        </w:tabs>
        <w:suppressAutoHyphens/>
        <w:spacing w:after="0" w:line="240" w:lineRule="auto"/>
        <w:ind w:left="0" w:firstLine="360"/>
        <w:jc w:val="both"/>
        <w:rPr>
          <w:rFonts w:ascii="Times New Roman" w:hAnsi="Times New Roman"/>
          <w:sz w:val="24"/>
          <w:szCs w:val="24"/>
        </w:rPr>
      </w:pPr>
      <w:r>
        <w:rPr>
          <w:rFonts w:ascii="Times New Roman" w:hAnsi="Times New Roman"/>
          <w:sz w:val="24"/>
          <w:szCs w:val="24"/>
          <w:lang w:val="ru-RU"/>
        </w:rPr>
        <w:t xml:space="preserve">за новия подизпълнител не са налице основанията за отстраняване </w:t>
      </w:r>
      <w:r>
        <w:rPr>
          <w:rFonts w:ascii="Times New Roman" w:hAnsi="Times New Roman"/>
          <w:sz w:val="24"/>
          <w:szCs w:val="24"/>
        </w:rPr>
        <w:t>от</w:t>
      </w:r>
      <w:r>
        <w:rPr>
          <w:rFonts w:ascii="Times New Roman" w:hAnsi="Times New Roman"/>
          <w:sz w:val="24"/>
          <w:szCs w:val="24"/>
          <w:lang w:val="ru-RU"/>
        </w:rPr>
        <w:t xml:space="preserve"> процедурата; </w:t>
      </w:r>
    </w:p>
    <w:p w:rsidR="001D53C0" w:rsidRDefault="001D53C0" w:rsidP="001D53C0">
      <w:pPr>
        <w:numPr>
          <w:ilvl w:val="0"/>
          <w:numId w:val="9"/>
        </w:numPr>
        <w:tabs>
          <w:tab w:val="clear" w:pos="720"/>
          <w:tab w:val="left" w:pos="426"/>
          <w:tab w:val="num" w:pos="567"/>
          <w:tab w:val="right" w:leader="dot" w:pos="8290"/>
        </w:tabs>
        <w:suppressAutoHyphens/>
        <w:spacing w:after="0" w:line="240" w:lineRule="auto"/>
        <w:ind w:left="0" w:firstLine="360"/>
        <w:jc w:val="both"/>
        <w:rPr>
          <w:rFonts w:ascii="Times New Roman" w:hAnsi="Times New Roman"/>
          <w:sz w:val="24"/>
          <w:szCs w:val="24"/>
        </w:rPr>
      </w:pPr>
      <w:r>
        <w:rPr>
          <w:rFonts w:ascii="Times New Roman" w:hAnsi="Times New Roman"/>
          <w:sz w:val="24"/>
          <w:szCs w:val="24"/>
          <w:lang w:val="ru-RU"/>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rsidR="001D53C0" w:rsidRPr="00A66E35" w:rsidRDefault="001D53C0" w:rsidP="001D53C0">
      <w:pPr>
        <w:tabs>
          <w:tab w:val="left" w:pos="426"/>
          <w:tab w:val="right" w:leader="dot" w:pos="8290"/>
        </w:tabs>
        <w:suppressAutoHyphens/>
        <w:spacing w:after="0" w:line="240" w:lineRule="auto"/>
        <w:jc w:val="both"/>
        <w:rPr>
          <w:rFonts w:ascii="Times New Roman" w:hAnsi="Times New Roman"/>
          <w:sz w:val="24"/>
          <w:szCs w:val="24"/>
          <w:lang w:val="ru-RU"/>
        </w:rPr>
      </w:pPr>
      <w:r>
        <w:rPr>
          <w:rFonts w:ascii="Times New Roman" w:hAnsi="Times New Roman"/>
          <w:sz w:val="24"/>
          <w:szCs w:val="24"/>
          <w:lang w:val="ru-RU"/>
        </w:rPr>
        <w:tab/>
        <w:t>7. Договор се сключва  в съответствие с предложения проект на договор, допълнен с предложенията в офертата  на участника, определен за изпълнител.</w:t>
      </w:r>
    </w:p>
    <w:p w:rsidR="001D53C0" w:rsidRDefault="001D53C0" w:rsidP="001D53C0">
      <w:pPr>
        <w:tabs>
          <w:tab w:val="left" w:pos="567"/>
          <w:tab w:val="left" w:pos="1134"/>
        </w:tabs>
        <w:spacing w:after="0" w:line="240" w:lineRule="auto"/>
        <w:jc w:val="center"/>
        <w:rPr>
          <w:rFonts w:ascii="Times New Roman" w:eastAsia="MS ??" w:hAnsi="Times New Roman"/>
          <w:b/>
          <w:color w:val="000000"/>
          <w:sz w:val="24"/>
          <w:szCs w:val="24"/>
          <w:lang w:eastAsia="en-US"/>
        </w:rPr>
      </w:pPr>
    </w:p>
    <w:p w:rsidR="001D53C0" w:rsidRDefault="001D53C0" w:rsidP="001D53C0">
      <w:pPr>
        <w:tabs>
          <w:tab w:val="left" w:pos="567"/>
          <w:tab w:val="left" w:pos="1134"/>
        </w:tabs>
        <w:spacing w:after="0" w:line="240" w:lineRule="auto"/>
        <w:jc w:val="center"/>
        <w:rPr>
          <w:rFonts w:ascii="Times New Roman" w:eastAsia="MS ??" w:hAnsi="Times New Roman"/>
          <w:b/>
          <w:color w:val="000000"/>
          <w:sz w:val="24"/>
          <w:szCs w:val="24"/>
          <w:lang w:eastAsia="en-US"/>
        </w:rPr>
      </w:pPr>
      <w:r>
        <w:rPr>
          <w:rFonts w:ascii="Times New Roman" w:eastAsia="MS ??" w:hAnsi="Times New Roman"/>
          <w:b/>
          <w:color w:val="000000"/>
          <w:sz w:val="24"/>
          <w:szCs w:val="24"/>
          <w:lang w:eastAsia="en-US"/>
        </w:rPr>
        <w:t>ГАРАНЦИЯ ЗА ИЗПЪЛНЕНИЕ</w:t>
      </w:r>
    </w:p>
    <w:p w:rsidR="001D53C0" w:rsidRDefault="001D53C0" w:rsidP="001D53C0">
      <w:pPr>
        <w:tabs>
          <w:tab w:val="left" w:pos="0"/>
          <w:tab w:val="left" w:pos="142"/>
        </w:tabs>
        <w:suppressAutoHyphens/>
        <w:spacing w:after="0" w:line="240" w:lineRule="auto"/>
        <w:jc w:val="both"/>
        <w:rPr>
          <w:rFonts w:ascii="Times New Roman" w:eastAsia="MS ??" w:hAnsi="Times New Roman"/>
          <w:color w:val="000000"/>
          <w:sz w:val="24"/>
          <w:szCs w:val="24"/>
          <w:lang w:eastAsia="en-US"/>
        </w:rPr>
      </w:pPr>
      <w:r>
        <w:rPr>
          <w:rFonts w:ascii="Times New Roman" w:eastAsia="MS ??" w:hAnsi="Times New Roman"/>
          <w:color w:val="000000"/>
          <w:sz w:val="24"/>
          <w:szCs w:val="24"/>
          <w:lang w:eastAsia="en-US"/>
        </w:rPr>
        <w:tab/>
      </w:r>
      <w:r>
        <w:rPr>
          <w:rFonts w:ascii="Times New Roman" w:eastAsia="MS ??" w:hAnsi="Times New Roman"/>
          <w:color w:val="000000"/>
          <w:sz w:val="24"/>
          <w:szCs w:val="24"/>
          <w:lang w:eastAsia="en-US"/>
        </w:rPr>
        <w:tab/>
        <w:t xml:space="preserve">Определеният за изпълнител участник, преди сключване на договора представя гаранция за изпълнение в размер на 5 % (пет процента) от стойността на договора, без ДДС. 70% от гаранцията за изпълнение обезпечава доставката, а останалата част (30 %) обезпечава изпълнението на задължението за гаранционна поддръжка.  Гаранцията се представя в една от следните форми, по избор на участника: </w:t>
      </w:r>
    </w:p>
    <w:p w:rsidR="001D53C0" w:rsidRDefault="001D53C0" w:rsidP="001D53C0">
      <w:pPr>
        <w:numPr>
          <w:ilvl w:val="0"/>
          <w:numId w:val="10"/>
        </w:numPr>
        <w:tabs>
          <w:tab w:val="left" w:pos="0"/>
        </w:tabs>
        <w:suppressAutoHyphens/>
        <w:spacing w:after="0" w:line="240" w:lineRule="auto"/>
        <w:ind w:left="142" w:firstLine="360"/>
        <w:jc w:val="both"/>
        <w:rPr>
          <w:rFonts w:ascii="Times New Roman" w:eastAsia="MS ??" w:hAnsi="Times New Roman"/>
          <w:color w:val="000000"/>
          <w:sz w:val="24"/>
          <w:szCs w:val="24"/>
          <w:lang w:eastAsia="en-US"/>
        </w:rPr>
      </w:pPr>
      <w:r>
        <w:rPr>
          <w:rFonts w:ascii="Times New Roman" w:eastAsia="MS ??" w:hAnsi="Times New Roman"/>
          <w:color w:val="000000"/>
          <w:sz w:val="24"/>
          <w:szCs w:val="24"/>
          <w:lang w:eastAsia="en-US"/>
        </w:rPr>
        <w:t xml:space="preserve">банкова гаранция в полза на Сметната палата; </w:t>
      </w:r>
    </w:p>
    <w:p w:rsidR="001D53C0" w:rsidRDefault="001D53C0" w:rsidP="001D53C0">
      <w:pPr>
        <w:numPr>
          <w:ilvl w:val="0"/>
          <w:numId w:val="10"/>
        </w:numPr>
        <w:tabs>
          <w:tab w:val="left" w:pos="0"/>
        </w:tabs>
        <w:suppressAutoHyphens/>
        <w:spacing w:after="0" w:line="240" w:lineRule="auto"/>
        <w:ind w:left="142" w:firstLine="360"/>
        <w:jc w:val="both"/>
        <w:rPr>
          <w:rFonts w:ascii="Times New Roman" w:eastAsia="MS ??" w:hAnsi="Times New Roman"/>
          <w:color w:val="000000"/>
          <w:sz w:val="24"/>
          <w:szCs w:val="24"/>
          <w:lang w:eastAsia="en-US"/>
        </w:rPr>
      </w:pPr>
      <w:r>
        <w:rPr>
          <w:rFonts w:ascii="Times New Roman" w:eastAsia="MS ??" w:hAnsi="Times New Roman"/>
          <w:color w:val="000000"/>
          <w:sz w:val="24"/>
          <w:szCs w:val="24"/>
          <w:lang w:eastAsia="en-US"/>
        </w:rPr>
        <w:t xml:space="preserve">парична сума, вносима по сметка на Сметната палата  </w:t>
      </w:r>
      <w:r w:rsidRPr="006166D8">
        <w:rPr>
          <w:rFonts w:ascii="Times New Roman" w:eastAsia="MS ??" w:hAnsi="Times New Roman"/>
          <w:b/>
          <w:color w:val="000000"/>
          <w:sz w:val="24"/>
          <w:szCs w:val="24"/>
          <w:lang w:eastAsia="en-US"/>
        </w:rPr>
        <w:t>IBAN BG82 BNBG 9661 3300 1800 01</w:t>
      </w:r>
      <w:r>
        <w:rPr>
          <w:rFonts w:ascii="Times New Roman" w:eastAsia="MS ??" w:hAnsi="Times New Roman"/>
          <w:color w:val="000000"/>
          <w:sz w:val="24"/>
          <w:szCs w:val="24"/>
          <w:lang w:eastAsia="en-US"/>
        </w:rPr>
        <w:t xml:space="preserve"> или</w:t>
      </w:r>
    </w:p>
    <w:p w:rsidR="001D53C0" w:rsidRDefault="001D53C0" w:rsidP="001D53C0">
      <w:pPr>
        <w:numPr>
          <w:ilvl w:val="0"/>
          <w:numId w:val="10"/>
        </w:numPr>
        <w:tabs>
          <w:tab w:val="left" w:pos="0"/>
        </w:tabs>
        <w:suppressAutoHyphens/>
        <w:spacing w:after="0" w:line="240" w:lineRule="auto"/>
        <w:ind w:left="142" w:firstLine="360"/>
        <w:jc w:val="both"/>
        <w:rPr>
          <w:rFonts w:ascii="Times New Roman" w:eastAsia="MS ??" w:hAnsi="Times New Roman"/>
          <w:color w:val="000000"/>
          <w:sz w:val="24"/>
          <w:szCs w:val="24"/>
          <w:lang w:eastAsia="en-US"/>
        </w:rPr>
      </w:pPr>
      <w:r>
        <w:rPr>
          <w:rFonts w:ascii="Times New Roman" w:eastAsia="MS ??" w:hAnsi="Times New Roman"/>
          <w:color w:val="000000"/>
          <w:sz w:val="24"/>
          <w:szCs w:val="24"/>
          <w:lang w:eastAsia="en-US"/>
        </w:rPr>
        <w:t>застрахователна полица за застраховка, която обезпечава изпълнението чрез покритие от застрахователя на отговорността на изпълнителя. Възложителят следва да е посочен като трето ползващо лице по тази застраховка.</w:t>
      </w:r>
    </w:p>
    <w:p w:rsidR="001D53C0" w:rsidRDefault="001D53C0" w:rsidP="001D53C0">
      <w:pPr>
        <w:tabs>
          <w:tab w:val="left" w:pos="0"/>
          <w:tab w:val="left" w:pos="142"/>
        </w:tabs>
        <w:suppressAutoHyphens/>
        <w:spacing w:after="0" w:line="240" w:lineRule="auto"/>
        <w:jc w:val="both"/>
        <w:rPr>
          <w:rFonts w:ascii="Times New Roman" w:eastAsia="MS ??" w:hAnsi="Times New Roman"/>
          <w:color w:val="000000"/>
          <w:sz w:val="24"/>
          <w:szCs w:val="24"/>
          <w:lang w:eastAsia="en-US"/>
        </w:rPr>
      </w:pPr>
      <w:r>
        <w:rPr>
          <w:rFonts w:ascii="Times New Roman" w:eastAsia="MS ??" w:hAnsi="Times New Roman"/>
          <w:color w:val="000000"/>
          <w:sz w:val="24"/>
          <w:szCs w:val="24"/>
          <w:lang w:eastAsia="en-US"/>
        </w:rPr>
        <w:tab/>
      </w:r>
      <w:r>
        <w:rPr>
          <w:rFonts w:ascii="Times New Roman" w:eastAsia="MS ??" w:hAnsi="Times New Roman"/>
          <w:color w:val="000000"/>
          <w:sz w:val="24"/>
          <w:szCs w:val="24"/>
          <w:lang w:eastAsia="en-US"/>
        </w:rPr>
        <w:tab/>
        <w:t xml:space="preserve">Когато гаранцията за изпълнение се представя като банкова гаранция, тя трябва да е безусловна, неотменима, в полза на възложителя и със срок на валидност </w:t>
      </w:r>
      <w:r>
        <w:rPr>
          <w:rFonts w:ascii="Times New Roman" w:eastAsia="MS ??" w:hAnsi="Times New Roman"/>
          <w:color w:val="000000"/>
          <w:sz w:val="24"/>
          <w:szCs w:val="24"/>
        </w:rPr>
        <w:lastRenderedPageBreak/>
        <w:t>надвишаващ с 30 календарни  дни срока на договора.</w:t>
      </w:r>
      <w:r>
        <w:rPr>
          <w:rFonts w:ascii="Times New Roman" w:eastAsia="MS ??" w:hAnsi="Times New Roman"/>
          <w:color w:val="000000"/>
          <w:sz w:val="24"/>
          <w:szCs w:val="24"/>
          <w:lang w:eastAsia="en-US"/>
        </w:rPr>
        <w:t xml:space="preserve"> </w:t>
      </w:r>
      <w:r>
        <w:rPr>
          <w:rFonts w:ascii="Times New Roman" w:eastAsia="MS ??" w:hAnsi="Times New Roman"/>
          <w:color w:val="000000"/>
          <w:sz w:val="24"/>
          <w:szCs w:val="24"/>
        </w:rPr>
        <w:t xml:space="preserve">Възложителят </w:t>
      </w:r>
      <w:r w:rsidRPr="000D058D">
        <w:rPr>
          <w:rFonts w:ascii="Times New Roman" w:eastAsia="MS ??" w:hAnsi="Times New Roman"/>
          <w:color w:val="000000"/>
          <w:sz w:val="24"/>
          <w:szCs w:val="24"/>
        </w:rPr>
        <w:t xml:space="preserve">освобождава </w:t>
      </w:r>
      <w:r w:rsidRPr="00BD180F">
        <w:rPr>
          <w:rFonts w:ascii="Times New Roman" w:eastAsia="MS ??" w:hAnsi="Times New Roman"/>
          <w:color w:val="000000"/>
          <w:sz w:val="24"/>
          <w:szCs w:val="24"/>
        </w:rPr>
        <w:t>7</w:t>
      </w:r>
      <w:r w:rsidRPr="000D058D">
        <w:rPr>
          <w:rFonts w:ascii="Times New Roman" w:eastAsia="MS ??" w:hAnsi="Times New Roman"/>
          <w:color w:val="000000"/>
          <w:sz w:val="24"/>
          <w:szCs w:val="24"/>
        </w:rPr>
        <w:t xml:space="preserve">0 </w:t>
      </w:r>
      <w:r>
        <w:rPr>
          <w:rFonts w:ascii="Times New Roman" w:eastAsia="MS ??" w:hAnsi="Times New Roman"/>
          <w:color w:val="000000"/>
          <w:sz w:val="24"/>
          <w:szCs w:val="24"/>
        </w:rPr>
        <w:t>%</w:t>
      </w:r>
      <w:r w:rsidRPr="000D058D">
        <w:rPr>
          <w:rFonts w:ascii="Times New Roman" w:eastAsia="MS ??" w:hAnsi="Times New Roman"/>
          <w:color w:val="000000"/>
          <w:sz w:val="24"/>
          <w:szCs w:val="24"/>
        </w:rPr>
        <w:t xml:space="preserve"> от гаранцията за изпълнение след извършване на доставк</w:t>
      </w:r>
      <w:r>
        <w:rPr>
          <w:rFonts w:ascii="Times New Roman" w:eastAsia="MS ??" w:hAnsi="Times New Roman"/>
          <w:color w:val="000000"/>
          <w:sz w:val="24"/>
          <w:szCs w:val="24"/>
        </w:rPr>
        <w:t>ата</w:t>
      </w:r>
      <w:r w:rsidRPr="000D058D">
        <w:rPr>
          <w:rFonts w:ascii="Times New Roman" w:eastAsia="MS ??" w:hAnsi="Times New Roman"/>
          <w:color w:val="000000"/>
          <w:sz w:val="24"/>
          <w:szCs w:val="24"/>
        </w:rPr>
        <w:t xml:space="preserve"> и </w:t>
      </w:r>
      <w:r w:rsidRPr="00BD180F">
        <w:rPr>
          <w:rFonts w:ascii="Times New Roman" w:eastAsia="MS ??" w:hAnsi="Times New Roman"/>
          <w:color w:val="000000"/>
          <w:sz w:val="24"/>
          <w:szCs w:val="24"/>
        </w:rPr>
        <w:t>3</w:t>
      </w:r>
      <w:r w:rsidRPr="000D058D">
        <w:rPr>
          <w:rFonts w:ascii="Times New Roman" w:eastAsia="MS ??" w:hAnsi="Times New Roman"/>
          <w:color w:val="000000"/>
          <w:sz w:val="24"/>
          <w:szCs w:val="24"/>
        </w:rPr>
        <w:t xml:space="preserve">0 </w:t>
      </w:r>
      <w:r>
        <w:rPr>
          <w:rFonts w:ascii="Times New Roman" w:eastAsia="MS ??" w:hAnsi="Times New Roman"/>
          <w:color w:val="000000"/>
          <w:sz w:val="24"/>
          <w:szCs w:val="24"/>
        </w:rPr>
        <w:t xml:space="preserve">% </w:t>
      </w:r>
      <w:r w:rsidRPr="000D058D">
        <w:rPr>
          <w:rFonts w:ascii="Times New Roman" w:eastAsia="MS ??" w:hAnsi="Times New Roman"/>
          <w:color w:val="000000"/>
          <w:sz w:val="24"/>
          <w:szCs w:val="24"/>
        </w:rPr>
        <w:t>от гаранцията за изпълнение след изтичане на гаранционния срок.</w:t>
      </w:r>
      <w:r>
        <w:rPr>
          <w:rFonts w:ascii="Times New Roman" w:eastAsia="MS ??" w:hAnsi="Times New Roman"/>
          <w:color w:val="000000"/>
          <w:sz w:val="24"/>
          <w:szCs w:val="24"/>
        </w:rPr>
        <w:t xml:space="preserve">  </w:t>
      </w:r>
      <w:r>
        <w:rPr>
          <w:rFonts w:ascii="Times New Roman" w:eastAsia="MS ??" w:hAnsi="Times New Roman"/>
          <w:color w:val="000000"/>
          <w:sz w:val="24"/>
          <w:szCs w:val="24"/>
          <w:lang w:eastAsia="en-US"/>
        </w:rPr>
        <w:t>Условията и сроковете за задържане, усвояване и освобождаване на гаранцията за изпълнение се уреждат в договора за обществена поръчка. Банковите разходи по откриването на банкови гаранции са за сметка на изпълнителя. Изпълнителят трябва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настоящата процедура. Възложителят освобождава гаранциите без да дължи лихви за периода, през който средствата законно са престояли при него.</w:t>
      </w:r>
    </w:p>
    <w:p w:rsidR="001D53C0" w:rsidRDefault="001D53C0" w:rsidP="001D53C0">
      <w:pPr>
        <w:tabs>
          <w:tab w:val="left" w:pos="0"/>
          <w:tab w:val="left" w:pos="142"/>
        </w:tabs>
        <w:suppressAutoHyphens/>
        <w:spacing w:after="0" w:line="240" w:lineRule="auto"/>
        <w:jc w:val="both"/>
        <w:rPr>
          <w:rFonts w:ascii="Times New Roman" w:eastAsia="MS ??" w:hAnsi="Times New Roman"/>
          <w:color w:val="000000"/>
          <w:sz w:val="24"/>
          <w:szCs w:val="24"/>
          <w:lang w:eastAsia="en-US"/>
        </w:rPr>
      </w:pPr>
      <w:r>
        <w:rPr>
          <w:rFonts w:ascii="Times New Roman" w:eastAsia="MS ??" w:hAnsi="Times New Roman"/>
          <w:color w:val="000000"/>
          <w:sz w:val="24"/>
          <w:szCs w:val="24"/>
          <w:lang w:eastAsia="en-US"/>
        </w:rPr>
        <w:t>В случай на авансово плащане Изпълнителят е длъжен да предостави гаранция за авансовото плащане в размер на 100 % размера на авансово предоставените средства.</w:t>
      </w:r>
    </w:p>
    <w:p w:rsidR="001D53C0" w:rsidRDefault="001D53C0" w:rsidP="001D53C0">
      <w:pPr>
        <w:tabs>
          <w:tab w:val="left" w:pos="0"/>
          <w:tab w:val="left" w:pos="142"/>
        </w:tabs>
        <w:suppressAutoHyphens/>
        <w:spacing w:after="0" w:line="240" w:lineRule="auto"/>
        <w:jc w:val="both"/>
        <w:rPr>
          <w:rFonts w:ascii="Times New Roman" w:eastAsia="MS ??" w:hAnsi="Times New Roman"/>
          <w:color w:val="000000"/>
          <w:sz w:val="24"/>
          <w:szCs w:val="24"/>
          <w:lang w:eastAsia="en-US"/>
        </w:rPr>
      </w:pPr>
    </w:p>
    <w:p w:rsidR="001D53C0" w:rsidRDefault="001D53C0" w:rsidP="001D53C0">
      <w:pPr>
        <w:tabs>
          <w:tab w:val="left" w:pos="0"/>
          <w:tab w:val="left" w:pos="142"/>
        </w:tabs>
        <w:suppressAutoHyphens/>
        <w:spacing w:after="0" w:line="240" w:lineRule="auto"/>
        <w:jc w:val="both"/>
        <w:rPr>
          <w:rFonts w:ascii="Times New Roman" w:eastAsia="MS ??" w:hAnsi="Times New Roman"/>
          <w:color w:val="000000"/>
          <w:sz w:val="24"/>
          <w:szCs w:val="24"/>
          <w:lang w:eastAsia="en-US"/>
        </w:rPr>
      </w:pPr>
    </w:p>
    <w:p w:rsidR="001D53C0" w:rsidRDefault="001D53C0" w:rsidP="001D53C0">
      <w:pPr>
        <w:tabs>
          <w:tab w:val="left" w:pos="0"/>
          <w:tab w:val="left" w:pos="142"/>
        </w:tabs>
        <w:suppressAutoHyphens/>
        <w:spacing w:after="0" w:line="240" w:lineRule="auto"/>
        <w:jc w:val="both"/>
        <w:rPr>
          <w:rFonts w:ascii="Times New Roman" w:eastAsia="MS ??" w:hAnsi="Times New Roman"/>
          <w:color w:val="000000"/>
          <w:sz w:val="24"/>
          <w:szCs w:val="24"/>
          <w:lang w:eastAsia="en-US"/>
        </w:rPr>
      </w:pPr>
    </w:p>
    <w:p w:rsidR="001D53C0" w:rsidRDefault="001D53C0" w:rsidP="001D53C0">
      <w:pPr>
        <w:tabs>
          <w:tab w:val="left" w:pos="0"/>
          <w:tab w:val="left" w:pos="142"/>
        </w:tabs>
        <w:suppressAutoHyphens/>
        <w:spacing w:after="0" w:line="240" w:lineRule="auto"/>
        <w:jc w:val="both"/>
        <w:rPr>
          <w:rFonts w:ascii="Times New Roman" w:eastAsia="MS ??" w:hAnsi="Times New Roman"/>
          <w:color w:val="000000"/>
          <w:sz w:val="24"/>
          <w:szCs w:val="24"/>
          <w:lang w:eastAsia="en-US"/>
        </w:rPr>
      </w:pPr>
    </w:p>
    <w:p w:rsidR="001D53C0" w:rsidRDefault="001D53C0" w:rsidP="001D53C0">
      <w:pPr>
        <w:tabs>
          <w:tab w:val="left" w:pos="0"/>
          <w:tab w:val="left" w:pos="142"/>
        </w:tabs>
        <w:suppressAutoHyphens/>
        <w:spacing w:after="0" w:line="240" w:lineRule="auto"/>
        <w:jc w:val="both"/>
        <w:rPr>
          <w:rFonts w:ascii="Times New Roman" w:eastAsia="MS ??" w:hAnsi="Times New Roman"/>
          <w:color w:val="000000"/>
          <w:sz w:val="24"/>
          <w:szCs w:val="24"/>
          <w:lang w:eastAsia="en-US"/>
        </w:rPr>
      </w:pPr>
    </w:p>
    <w:p w:rsidR="001D53C0" w:rsidRDefault="001D53C0" w:rsidP="001D53C0">
      <w:pPr>
        <w:tabs>
          <w:tab w:val="left" w:pos="0"/>
          <w:tab w:val="left" w:pos="142"/>
        </w:tabs>
        <w:suppressAutoHyphens/>
        <w:spacing w:after="0" w:line="240" w:lineRule="auto"/>
        <w:jc w:val="both"/>
        <w:rPr>
          <w:rFonts w:ascii="Times New Roman" w:eastAsia="MS ??" w:hAnsi="Times New Roman"/>
          <w:color w:val="000000"/>
          <w:sz w:val="24"/>
          <w:szCs w:val="24"/>
          <w:lang w:eastAsia="en-US"/>
        </w:rPr>
      </w:pPr>
    </w:p>
    <w:p w:rsidR="001D53C0" w:rsidRDefault="001D53C0" w:rsidP="001D53C0">
      <w:pPr>
        <w:tabs>
          <w:tab w:val="left" w:pos="0"/>
          <w:tab w:val="left" w:pos="142"/>
        </w:tabs>
        <w:suppressAutoHyphens/>
        <w:spacing w:after="0" w:line="240" w:lineRule="auto"/>
        <w:jc w:val="both"/>
        <w:rPr>
          <w:rFonts w:ascii="Times New Roman" w:eastAsia="MS ??" w:hAnsi="Times New Roman"/>
          <w:color w:val="000000"/>
          <w:sz w:val="24"/>
          <w:szCs w:val="24"/>
          <w:lang w:eastAsia="en-US"/>
        </w:rPr>
      </w:pPr>
    </w:p>
    <w:sectPr w:rsidR="001D53C0">
      <w:footerReference w:type="even"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DF2" w:rsidRDefault="00495DF2">
      <w:pPr>
        <w:spacing w:after="0" w:line="240" w:lineRule="auto"/>
      </w:pPr>
      <w:r>
        <w:separator/>
      </w:r>
    </w:p>
  </w:endnote>
  <w:endnote w:type="continuationSeparator" w:id="0">
    <w:p w:rsidR="00495DF2" w:rsidRDefault="00495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MS ??">
    <w:altName w:val="Yu Gothic UI"/>
    <w:panose1 w:val="00000000000000000000"/>
    <w:charset w:val="80"/>
    <w:family w:val="auto"/>
    <w:notTrueType/>
    <w:pitch w:val="variable"/>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Xerox Sans Light">
    <w:altName w:val="Arial"/>
    <w:panose1 w:val="00000000000000000000"/>
    <w:charset w:val="00"/>
    <w:family w:val="swiss"/>
    <w:notTrueType/>
    <w:pitch w:val="default"/>
    <w:sig w:usb0="00000003" w:usb1="00000000" w:usb2="00000000" w:usb3="00000000" w:csb0="00000001" w:csb1="00000000"/>
  </w:font>
  <w:font w:name="Times New Roman Bold">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C7C" w:rsidRDefault="00FF5C7C" w:rsidP="00F837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F5C7C" w:rsidRDefault="00FF5C7C" w:rsidP="00F837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C7C" w:rsidRDefault="00FF5C7C" w:rsidP="00F837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4F13">
      <w:rPr>
        <w:rStyle w:val="PageNumber"/>
        <w:noProof/>
      </w:rPr>
      <w:t>1</w:t>
    </w:r>
    <w:r>
      <w:rPr>
        <w:rStyle w:val="PageNumber"/>
      </w:rPr>
      <w:fldChar w:fldCharType="end"/>
    </w:r>
  </w:p>
  <w:p w:rsidR="00FF5C7C" w:rsidRDefault="00FF5C7C" w:rsidP="00F837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DF2" w:rsidRDefault="00495DF2">
      <w:pPr>
        <w:spacing w:after="0" w:line="240" w:lineRule="auto"/>
      </w:pPr>
      <w:r>
        <w:separator/>
      </w:r>
    </w:p>
  </w:footnote>
  <w:footnote w:type="continuationSeparator" w:id="0">
    <w:p w:rsidR="00495DF2" w:rsidRDefault="00495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multilevel"/>
    <w:tmpl w:val="DF822914"/>
    <w:lvl w:ilvl="0">
      <w:start w:val="1"/>
      <w:numFmt w:val="decimal"/>
      <w:lvlText w:val="2.%1."/>
      <w:lvlJc w:val="left"/>
      <w:pPr>
        <w:ind w:left="0" w:firstLine="0"/>
      </w:pPr>
      <w:rPr>
        <w:rFonts w:hint="default"/>
        <w:b/>
        <w:bCs/>
        <w:i w:val="0"/>
        <w:iCs w:val="0"/>
        <w:smallCaps w:val="0"/>
        <w:strike w:val="0"/>
        <w:color w:val="000000"/>
        <w:spacing w:val="0"/>
        <w:w w:val="100"/>
        <w:position w:val="0"/>
        <w:sz w:val="24"/>
        <w:szCs w:val="24"/>
        <w:u w:val="none"/>
      </w:rPr>
    </w:lvl>
    <w:lvl w:ilvl="1">
      <w:start w:val="1"/>
      <w:numFmt w:val="decimal"/>
      <w:lvlText w:val="2.%2."/>
      <w:lvlJc w:val="left"/>
      <w:pPr>
        <w:ind w:left="0" w:firstLine="0"/>
      </w:pPr>
      <w:rPr>
        <w:rFonts w:hint="default"/>
        <w:b/>
        <w:bCs/>
        <w:i w:val="0"/>
        <w:iCs w:val="0"/>
        <w:smallCaps w:val="0"/>
        <w:strike w:val="0"/>
        <w:color w:val="000000"/>
        <w:spacing w:val="0"/>
        <w:w w:val="100"/>
        <w:position w:val="0"/>
        <w:sz w:val="24"/>
        <w:szCs w:val="24"/>
        <w:u w:val="none"/>
      </w:rPr>
    </w:lvl>
    <w:lvl w:ilvl="2">
      <w:start w:val="1"/>
      <w:numFmt w:val="decimal"/>
      <w:lvlText w:val="2.1.%3."/>
      <w:lvlJc w:val="left"/>
      <w:pPr>
        <w:ind w:left="0" w:firstLine="0"/>
      </w:pPr>
      <w:rPr>
        <w:rFonts w:hint="default"/>
        <w:b/>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1" w15:restartNumberingAfterBreak="0">
    <w:nsid w:val="00000019"/>
    <w:multiLevelType w:val="multilevel"/>
    <w:tmpl w:val="1098ECF6"/>
    <w:lvl w:ilvl="0">
      <w:start w:val="1"/>
      <w:numFmt w:val="decimal"/>
      <w:lvlText w:val="%1."/>
      <w:lvlJc w:val="left"/>
      <w:rPr>
        <w:rFonts w:ascii="Times New Roman" w:hAnsi="Times New Roman" w:cs="Times New Roman"/>
        <w:b w:val="0"/>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2" w15:restartNumberingAfterBreak="0">
    <w:nsid w:val="00736028"/>
    <w:multiLevelType w:val="hybridMultilevel"/>
    <w:tmpl w:val="524A374A"/>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 w15:restartNumberingAfterBreak="0">
    <w:nsid w:val="03F629B3"/>
    <w:multiLevelType w:val="hybridMultilevel"/>
    <w:tmpl w:val="90C8EEB4"/>
    <w:lvl w:ilvl="0" w:tplc="04020001">
      <w:start w:val="1"/>
      <w:numFmt w:val="bullet"/>
      <w:lvlText w:val=""/>
      <w:lvlJc w:val="left"/>
      <w:pPr>
        <w:ind w:left="725" w:hanging="360"/>
      </w:pPr>
      <w:rPr>
        <w:rFonts w:ascii="Symbol" w:hAnsi="Symbol" w:hint="default"/>
      </w:rPr>
    </w:lvl>
    <w:lvl w:ilvl="1" w:tplc="04020003" w:tentative="1">
      <w:start w:val="1"/>
      <w:numFmt w:val="bullet"/>
      <w:lvlText w:val="o"/>
      <w:lvlJc w:val="left"/>
      <w:pPr>
        <w:ind w:left="1445" w:hanging="360"/>
      </w:pPr>
      <w:rPr>
        <w:rFonts w:ascii="Courier New" w:hAnsi="Courier New" w:cs="Courier New" w:hint="default"/>
      </w:rPr>
    </w:lvl>
    <w:lvl w:ilvl="2" w:tplc="04020005" w:tentative="1">
      <w:start w:val="1"/>
      <w:numFmt w:val="bullet"/>
      <w:lvlText w:val=""/>
      <w:lvlJc w:val="left"/>
      <w:pPr>
        <w:ind w:left="2165" w:hanging="360"/>
      </w:pPr>
      <w:rPr>
        <w:rFonts w:ascii="Wingdings" w:hAnsi="Wingdings" w:hint="default"/>
      </w:rPr>
    </w:lvl>
    <w:lvl w:ilvl="3" w:tplc="04020001" w:tentative="1">
      <w:start w:val="1"/>
      <w:numFmt w:val="bullet"/>
      <w:lvlText w:val=""/>
      <w:lvlJc w:val="left"/>
      <w:pPr>
        <w:ind w:left="2885" w:hanging="360"/>
      </w:pPr>
      <w:rPr>
        <w:rFonts w:ascii="Symbol" w:hAnsi="Symbol" w:hint="default"/>
      </w:rPr>
    </w:lvl>
    <w:lvl w:ilvl="4" w:tplc="04020003" w:tentative="1">
      <w:start w:val="1"/>
      <w:numFmt w:val="bullet"/>
      <w:lvlText w:val="o"/>
      <w:lvlJc w:val="left"/>
      <w:pPr>
        <w:ind w:left="3605" w:hanging="360"/>
      </w:pPr>
      <w:rPr>
        <w:rFonts w:ascii="Courier New" w:hAnsi="Courier New" w:cs="Courier New" w:hint="default"/>
      </w:rPr>
    </w:lvl>
    <w:lvl w:ilvl="5" w:tplc="04020005" w:tentative="1">
      <w:start w:val="1"/>
      <w:numFmt w:val="bullet"/>
      <w:lvlText w:val=""/>
      <w:lvlJc w:val="left"/>
      <w:pPr>
        <w:ind w:left="4325" w:hanging="360"/>
      </w:pPr>
      <w:rPr>
        <w:rFonts w:ascii="Wingdings" w:hAnsi="Wingdings" w:hint="default"/>
      </w:rPr>
    </w:lvl>
    <w:lvl w:ilvl="6" w:tplc="04020001" w:tentative="1">
      <w:start w:val="1"/>
      <w:numFmt w:val="bullet"/>
      <w:lvlText w:val=""/>
      <w:lvlJc w:val="left"/>
      <w:pPr>
        <w:ind w:left="5045" w:hanging="360"/>
      </w:pPr>
      <w:rPr>
        <w:rFonts w:ascii="Symbol" w:hAnsi="Symbol" w:hint="default"/>
      </w:rPr>
    </w:lvl>
    <w:lvl w:ilvl="7" w:tplc="04020003" w:tentative="1">
      <w:start w:val="1"/>
      <w:numFmt w:val="bullet"/>
      <w:lvlText w:val="o"/>
      <w:lvlJc w:val="left"/>
      <w:pPr>
        <w:ind w:left="5765" w:hanging="360"/>
      </w:pPr>
      <w:rPr>
        <w:rFonts w:ascii="Courier New" w:hAnsi="Courier New" w:cs="Courier New" w:hint="default"/>
      </w:rPr>
    </w:lvl>
    <w:lvl w:ilvl="8" w:tplc="04020005" w:tentative="1">
      <w:start w:val="1"/>
      <w:numFmt w:val="bullet"/>
      <w:lvlText w:val=""/>
      <w:lvlJc w:val="left"/>
      <w:pPr>
        <w:ind w:left="6485" w:hanging="360"/>
      </w:pPr>
      <w:rPr>
        <w:rFonts w:ascii="Wingdings" w:hAnsi="Wingdings" w:hint="default"/>
      </w:rPr>
    </w:lvl>
  </w:abstractNum>
  <w:abstractNum w:abstractNumId="4" w15:restartNumberingAfterBreak="0">
    <w:nsid w:val="05D03079"/>
    <w:multiLevelType w:val="hybridMultilevel"/>
    <w:tmpl w:val="95E63A8E"/>
    <w:lvl w:ilvl="0" w:tplc="04020005">
      <w:start w:val="1"/>
      <w:numFmt w:val="bullet"/>
      <w:lvlText w:val=""/>
      <w:lvlJc w:val="left"/>
      <w:pPr>
        <w:ind w:left="1395" w:hanging="360"/>
      </w:pPr>
      <w:rPr>
        <w:rFonts w:ascii="Wingdings" w:hAnsi="Wingdings"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5" w15:restartNumberingAfterBreak="0">
    <w:nsid w:val="08402A51"/>
    <w:multiLevelType w:val="hybridMultilevel"/>
    <w:tmpl w:val="30F20CBA"/>
    <w:lvl w:ilvl="0" w:tplc="04020005">
      <w:start w:val="1"/>
      <w:numFmt w:val="bullet"/>
      <w:lvlText w:val=""/>
      <w:lvlJc w:val="left"/>
      <w:pPr>
        <w:tabs>
          <w:tab w:val="num" w:pos="1500"/>
        </w:tabs>
        <w:ind w:left="150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6" w15:restartNumberingAfterBreak="0">
    <w:nsid w:val="0B073AB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0954518"/>
    <w:multiLevelType w:val="hybridMultilevel"/>
    <w:tmpl w:val="6FBABFE2"/>
    <w:lvl w:ilvl="0" w:tplc="04020005">
      <w:start w:val="1"/>
      <w:numFmt w:val="bullet"/>
      <w:lvlText w:val=""/>
      <w:lvlJc w:val="left"/>
      <w:pPr>
        <w:tabs>
          <w:tab w:val="num" w:pos="1395"/>
        </w:tabs>
        <w:ind w:left="1395"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8" w15:restartNumberingAfterBreak="0">
    <w:nsid w:val="13C93FD2"/>
    <w:multiLevelType w:val="hybridMultilevel"/>
    <w:tmpl w:val="1632BD4A"/>
    <w:lvl w:ilvl="0" w:tplc="0402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A71F5"/>
    <w:multiLevelType w:val="multilevel"/>
    <w:tmpl w:val="43626224"/>
    <w:lvl w:ilvl="0">
      <w:start w:val="2"/>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186A50CE"/>
    <w:multiLevelType w:val="hybridMultilevel"/>
    <w:tmpl w:val="397A6818"/>
    <w:lvl w:ilvl="0" w:tplc="447E162E">
      <w:start w:val="1"/>
      <w:numFmt w:val="bullet"/>
      <w:lvlText w:val="-"/>
      <w:lvlJc w:val="left"/>
      <w:pPr>
        <w:tabs>
          <w:tab w:val="num" w:pos="2771"/>
        </w:tabs>
        <w:ind w:left="2771" w:hanging="360"/>
      </w:pPr>
      <w:rPr>
        <w:rFonts w:ascii="Times New Roman" w:eastAsia="Times New Roman" w:hAnsi="Times New Roman"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1" w15:restartNumberingAfterBreak="0">
    <w:nsid w:val="19992AA5"/>
    <w:multiLevelType w:val="hybridMultilevel"/>
    <w:tmpl w:val="922E5A0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1C940489"/>
    <w:multiLevelType w:val="hybridMultilevel"/>
    <w:tmpl w:val="5D444D70"/>
    <w:lvl w:ilvl="0" w:tplc="04020005">
      <w:start w:val="1"/>
      <w:numFmt w:val="bullet"/>
      <w:lvlText w:val=""/>
      <w:lvlJc w:val="left"/>
      <w:pPr>
        <w:tabs>
          <w:tab w:val="num" w:pos="720"/>
        </w:tabs>
        <w:ind w:left="72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3" w15:restartNumberingAfterBreak="0">
    <w:nsid w:val="1F87233D"/>
    <w:multiLevelType w:val="hybridMultilevel"/>
    <w:tmpl w:val="0E8088E6"/>
    <w:lvl w:ilvl="0" w:tplc="04020001">
      <w:start w:val="1"/>
      <w:numFmt w:val="bullet"/>
      <w:lvlText w:val=""/>
      <w:lvlJc w:val="left"/>
      <w:pPr>
        <w:ind w:left="720" w:hanging="360"/>
      </w:pPr>
      <w:rPr>
        <w:rFonts w:ascii="Symbol" w:hAnsi="Symbol" w:hint="default"/>
      </w:rPr>
    </w:lvl>
    <w:lvl w:ilvl="1" w:tplc="3ED26CA2">
      <w:start w:val="1"/>
      <w:numFmt w:val="bullet"/>
      <w:lvlText w:val=""/>
      <w:lvlJc w:val="left"/>
      <w:pPr>
        <w:tabs>
          <w:tab w:val="num" w:pos="1440"/>
        </w:tabs>
        <w:ind w:left="1440" w:hanging="360"/>
      </w:pPr>
      <w:rPr>
        <w:rFonts w:ascii="Symbol" w:hAnsi="Symbol" w:hint="default"/>
        <w:b w:val="0"/>
        <w:i w:val="0"/>
        <w:color w:val="auto"/>
        <w:sz w:val="24"/>
      </w:rPr>
    </w:lvl>
    <w:lvl w:ilvl="2" w:tplc="99C8F88C">
      <w:numFmt w:val="bullet"/>
      <w:lvlText w:val="-"/>
      <w:lvlJc w:val="left"/>
      <w:pPr>
        <w:tabs>
          <w:tab w:val="num" w:pos="2951"/>
        </w:tabs>
        <w:ind w:left="3499" w:hanging="1699"/>
      </w:pPr>
      <w:rPr>
        <w:rFonts w:ascii="Courier New" w:eastAsia="Times New Roman"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920DCB"/>
    <w:multiLevelType w:val="multilevel"/>
    <w:tmpl w:val="DF66CFB4"/>
    <w:lvl w:ilvl="0">
      <w:start w:val="1"/>
      <w:numFmt w:val="decimal"/>
      <w:lvlText w:val="%1."/>
      <w:lvlJc w:val="left"/>
      <w:pPr>
        <w:tabs>
          <w:tab w:val="num" w:pos="360"/>
        </w:tabs>
        <w:ind w:left="360" w:hanging="360"/>
      </w:pPr>
      <w:rPr>
        <w:b w:val="0"/>
        <w:bCs w:val="0"/>
        <w:i w:val="0"/>
        <w:iCs w:val="0"/>
        <w:smallCaps w:val="0"/>
        <w:strike w:val="0"/>
        <w:dstrike w:val="0"/>
        <w:color w:val="000000"/>
        <w:spacing w:val="0"/>
        <w:w w:val="100"/>
        <w:position w:val="0"/>
        <w:sz w:val="24"/>
        <w:szCs w:val="24"/>
        <w:u w:val="none"/>
        <w:effect w:val="none"/>
      </w:rPr>
    </w:lvl>
    <w:lvl w:ilvl="1">
      <w:start w:val="2"/>
      <w:numFmt w:val="decimal"/>
      <w:lvlText w:val="(%2)"/>
      <w:lvlJc w:val="left"/>
      <w:pPr>
        <w:ind w:left="0" w:firstLine="0"/>
      </w:pPr>
      <w:rPr>
        <w:rFonts w:ascii="Times New Roman" w:hAnsi="Times New Roman" w:cs="Times New Roman"/>
        <w:b/>
        <w:bCs w:val="0"/>
        <w:i w:val="0"/>
        <w:iCs w:val="0"/>
        <w:smallCaps w:val="0"/>
        <w:strike w:val="0"/>
        <w:dstrike w:val="0"/>
        <w:color w:val="000000"/>
        <w:spacing w:val="0"/>
        <w:w w:val="100"/>
        <w:position w:val="0"/>
        <w:sz w:val="24"/>
        <w:szCs w:val="24"/>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2"/>
      <w:numFmt w:val="decimal"/>
      <w:lvlText w:val="(%5)"/>
      <w:lvlJc w:val="left"/>
      <w:pPr>
        <w:ind w:left="0" w:firstLine="0"/>
      </w:pPr>
      <w:rPr>
        <w:rFonts w:ascii="Times New Roman" w:hAnsi="Times New Roman" w:cs="Times New Roman"/>
        <w:b/>
        <w:bCs w:val="0"/>
        <w:i w:val="0"/>
        <w:iCs w:val="0"/>
        <w:smallCaps w:val="0"/>
        <w:strike w:val="0"/>
        <w:dstrike w:val="0"/>
        <w:color w:val="000000"/>
        <w:spacing w:val="0"/>
        <w:w w:val="100"/>
        <w:position w:val="0"/>
        <w:sz w:val="24"/>
        <w:szCs w:val="24"/>
        <w:u w:val="none"/>
        <w:effect w:val="none"/>
      </w:rPr>
    </w:lvl>
    <w:lvl w:ilvl="5">
      <w:start w:val="2"/>
      <w:numFmt w:val="decimal"/>
      <w:lvlText w:val="(%6)"/>
      <w:lvlJc w:val="left"/>
      <w:pPr>
        <w:ind w:left="0" w:firstLine="0"/>
      </w:pPr>
      <w:rPr>
        <w:rFonts w:ascii="Times New Roman" w:hAnsi="Times New Roman" w:cs="Times New Roman"/>
        <w:b/>
        <w:bCs w:val="0"/>
        <w:i w:val="0"/>
        <w:iCs w:val="0"/>
        <w:smallCaps w:val="0"/>
        <w:strike w:val="0"/>
        <w:dstrike w:val="0"/>
        <w:color w:val="000000"/>
        <w:spacing w:val="0"/>
        <w:w w:val="100"/>
        <w:position w:val="0"/>
        <w:sz w:val="24"/>
        <w:szCs w:val="24"/>
        <w:u w:val="none"/>
        <w:effect w:val="none"/>
      </w:rPr>
    </w:lvl>
    <w:lvl w:ilvl="6">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8."/>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8."/>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15" w15:restartNumberingAfterBreak="0">
    <w:nsid w:val="2C393174"/>
    <w:multiLevelType w:val="hybridMultilevel"/>
    <w:tmpl w:val="F9142128"/>
    <w:lvl w:ilvl="0" w:tplc="04020005">
      <w:start w:val="1"/>
      <w:numFmt w:val="bullet"/>
      <w:lvlText w:val=""/>
      <w:lvlJc w:val="left"/>
      <w:pPr>
        <w:tabs>
          <w:tab w:val="num" w:pos="720"/>
        </w:tabs>
        <w:ind w:left="72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6" w15:restartNumberingAfterBreak="0">
    <w:nsid w:val="2ECA3362"/>
    <w:multiLevelType w:val="hybridMultilevel"/>
    <w:tmpl w:val="C6E60BBA"/>
    <w:lvl w:ilvl="0" w:tplc="04020001">
      <w:start w:val="1"/>
      <w:numFmt w:val="bullet"/>
      <w:lvlText w:val=""/>
      <w:lvlJc w:val="left"/>
      <w:pPr>
        <w:ind w:left="734" w:hanging="360"/>
      </w:pPr>
      <w:rPr>
        <w:rFonts w:ascii="Symbol" w:hAnsi="Symbol" w:hint="default"/>
      </w:rPr>
    </w:lvl>
    <w:lvl w:ilvl="1" w:tplc="04020003" w:tentative="1">
      <w:start w:val="1"/>
      <w:numFmt w:val="bullet"/>
      <w:lvlText w:val="o"/>
      <w:lvlJc w:val="left"/>
      <w:pPr>
        <w:ind w:left="1454" w:hanging="360"/>
      </w:pPr>
      <w:rPr>
        <w:rFonts w:ascii="Courier New" w:hAnsi="Courier New" w:cs="Courier New" w:hint="default"/>
      </w:rPr>
    </w:lvl>
    <w:lvl w:ilvl="2" w:tplc="04020005" w:tentative="1">
      <w:start w:val="1"/>
      <w:numFmt w:val="bullet"/>
      <w:lvlText w:val=""/>
      <w:lvlJc w:val="left"/>
      <w:pPr>
        <w:ind w:left="2174" w:hanging="360"/>
      </w:pPr>
      <w:rPr>
        <w:rFonts w:ascii="Wingdings" w:hAnsi="Wingdings" w:hint="default"/>
      </w:rPr>
    </w:lvl>
    <w:lvl w:ilvl="3" w:tplc="04020001" w:tentative="1">
      <w:start w:val="1"/>
      <w:numFmt w:val="bullet"/>
      <w:lvlText w:val=""/>
      <w:lvlJc w:val="left"/>
      <w:pPr>
        <w:ind w:left="2894" w:hanging="360"/>
      </w:pPr>
      <w:rPr>
        <w:rFonts w:ascii="Symbol" w:hAnsi="Symbol" w:hint="default"/>
      </w:rPr>
    </w:lvl>
    <w:lvl w:ilvl="4" w:tplc="04020003" w:tentative="1">
      <w:start w:val="1"/>
      <w:numFmt w:val="bullet"/>
      <w:lvlText w:val="o"/>
      <w:lvlJc w:val="left"/>
      <w:pPr>
        <w:ind w:left="3614" w:hanging="360"/>
      </w:pPr>
      <w:rPr>
        <w:rFonts w:ascii="Courier New" w:hAnsi="Courier New" w:cs="Courier New" w:hint="default"/>
      </w:rPr>
    </w:lvl>
    <w:lvl w:ilvl="5" w:tplc="04020005" w:tentative="1">
      <w:start w:val="1"/>
      <w:numFmt w:val="bullet"/>
      <w:lvlText w:val=""/>
      <w:lvlJc w:val="left"/>
      <w:pPr>
        <w:ind w:left="4334" w:hanging="360"/>
      </w:pPr>
      <w:rPr>
        <w:rFonts w:ascii="Wingdings" w:hAnsi="Wingdings" w:hint="default"/>
      </w:rPr>
    </w:lvl>
    <w:lvl w:ilvl="6" w:tplc="04020001" w:tentative="1">
      <w:start w:val="1"/>
      <w:numFmt w:val="bullet"/>
      <w:lvlText w:val=""/>
      <w:lvlJc w:val="left"/>
      <w:pPr>
        <w:ind w:left="5054" w:hanging="360"/>
      </w:pPr>
      <w:rPr>
        <w:rFonts w:ascii="Symbol" w:hAnsi="Symbol" w:hint="default"/>
      </w:rPr>
    </w:lvl>
    <w:lvl w:ilvl="7" w:tplc="04020003" w:tentative="1">
      <w:start w:val="1"/>
      <w:numFmt w:val="bullet"/>
      <w:lvlText w:val="o"/>
      <w:lvlJc w:val="left"/>
      <w:pPr>
        <w:ind w:left="5774" w:hanging="360"/>
      </w:pPr>
      <w:rPr>
        <w:rFonts w:ascii="Courier New" w:hAnsi="Courier New" w:cs="Courier New" w:hint="default"/>
      </w:rPr>
    </w:lvl>
    <w:lvl w:ilvl="8" w:tplc="04020005" w:tentative="1">
      <w:start w:val="1"/>
      <w:numFmt w:val="bullet"/>
      <w:lvlText w:val=""/>
      <w:lvlJc w:val="left"/>
      <w:pPr>
        <w:ind w:left="6494" w:hanging="360"/>
      </w:pPr>
      <w:rPr>
        <w:rFonts w:ascii="Wingdings" w:hAnsi="Wingdings" w:hint="default"/>
      </w:rPr>
    </w:lvl>
  </w:abstractNum>
  <w:abstractNum w:abstractNumId="17" w15:restartNumberingAfterBreak="0">
    <w:nsid w:val="31110F45"/>
    <w:multiLevelType w:val="hybridMultilevel"/>
    <w:tmpl w:val="B1684F70"/>
    <w:lvl w:ilvl="0" w:tplc="0402000F">
      <w:start w:val="3"/>
      <w:numFmt w:val="decimal"/>
      <w:lvlText w:val="%1."/>
      <w:lvlJc w:val="left"/>
      <w:pPr>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8" w15:restartNumberingAfterBreak="0">
    <w:nsid w:val="393E3CDD"/>
    <w:multiLevelType w:val="hybridMultilevel"/>
    <w:tmpl w:val="6228F3A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40E00882"/>
    <w:multiLevelType w:val="hybridMultilevel"/>
    <w:tmpl w:val="0EEA875A"/>
    <w:lvl w:ilvl="0" w:tplc="6434B8AE">
      <w:start w:val="1"/>
      <w:numFmt w:val="decimal"/>
      <w:lvlText w:val="2.4.%1."/>
      <w:lvlJc w:val="left"/>
      <w:pPr>
        <w:ind w:left="1440" w:hanging="360"/>
      </w:pPr>
      <w:rPr>
        <w:rFonts w:hint="default"/>
        <w:b/>
      </w:rPr>
    </w:lvl>
    <w:lvl w:ilvl="1" w:tplc="9816FC80" w:tentative="1">
      <w:start w:val="1"/>
      <w:numFmt w:val="lowerLetter"/>
      <w:lvlText w:val="%2."/>
      <w:lvlJc w:val="left"/>
      <w:pPr>
        <w:ind w:left="2160" w:hanging="360"/>
      </w:pPr>
    </w:lvl>
    <w:lvl w:ilvl="2" w:tplc="68702CF6" w:tentative="1">
      <w:start w:val="1"/>
      <w:numFmt w:val="lowerRoman"/>
      <w:lvlText w:val="%3."/>
      <w:lvlJc w:val="right"/>
      <w:pPr>
        <w:ind w:left="2880" w:hanging="180"/>
      </w:pPr>
    </w:lvl>
    <w:lvl w:ilvl="3" w:tplc="4ABC7B16" w:tentative="1">
      <w:start w:val="1"/>
      <w:numFmt w:val="decimal"/>
      <w:lvlText w:val="%4."/>
      <w:lvlJc w:val="left"/>
      <w:pPr>
        <w:ind w:left="3600" w:hanging="360"/>
      </w:pPr>
    </w:lvl>
    <w:lvl w:ilvl="4" w:tplc="5FAA9A44" w:tentative="1">
      <w:start w:val="1"/>
      <w:numFmt w:val="lowerLetter"/>
      <w:lvlText w:val="%5."/>
      <w:lvlJc w:val="left"/>
      <w:pPr>
        <w:ind w:left="4320" w:hanging="360"/>
      </w:pPr>
    </w:lvl>
    <w:lvl w:ilvl="5" w:tplc="A5CAC168" w:tentative="1">
      <w:start w:val="1"/>
      <w:numFmt w:val="lowerRoman"/>
      <w:lvlText w:val="%6."/>
      <w:lvlJc w:val="right"/>
      <w:pPr>
        <w:ind w:left="5040" w:hanging="180"/>
      </w:pPr>
    </w:lvl>
    <w:lvl w:ilvl="6" w:tplc="2B98D926" w:tentative="1">
      <w:start w:val="1"/>
      <w:numFmt w:val="decimal"/>
      <w:lvlText w:val="%7."/>
      <w:lvlJc w:val="left"/>
      <w:pPr>
        <w:ind w:left="5760" w:hanging="360"/>
      </w:pPr>
    </w:lvl>
    <w:lvl w:ilvl="7" w:tplc="4A7A9FFC" w:tentative="1">
      <w:start w:val="1"/>
      <w:numFmt w:val="lowerLetter"/>
      <w:lvlText w:val="%8."/>
      <w:lvlJc w:val="left"/>
      <w:pPr>
        <w:ind w:left="6480" w:hanging="360"/>
      </w:pPr>
    </w:lvl>
    <w:lvl w:ilvl="8" w:tplc="0D001DB2" w:tentative="1">
      <w:start w:val="1"/>
      <w:numFmt w:val="lowerRoman"/>
      <w:lvlText w:val="%9."/>
      <w:lvlJc w:val="right"/>
      <w:pPr>
        <w:ind w:left="7200" w:hanging="180"/>
      </w:pPr>
    </w:lvl>
  </w:abstractNum>
  <w:abstractNum w:abstractNumId="20" w15:restartNumberingAfterBreak="0">
    <w:nsid w:val="430843BD"/>
    <w:multiLevelType w:val="multilevel"/>
    <w:tmpl w:val="FBAC879C"/>
    <w:lvl w:ilvl="0">
      <w:start w:val="2"/>
      <w:numFmt w:val="decimal"/>
      <w:lvlText w:val="%1"/>
      <w:lvlJc w:val="left"/>
      <w:pPr>
        <w:ind w:left="360" w:hanging="360"/>
      </w:pPr>
      <w:rPr>
        <w:rFonts w:hint="default"/>
      </w:rPr>
    </w:lvl>
    <w:lvl w:ilvl="1">
      <w:start w:val="4"/>
      <w:numFmt w:val="decimal"/>
      <w:lvlText w:val="%1.%2"/>
      <w:lvlJc w:val="left"/>
      <w:pPr>
        <w:ind w:left="1560" w:hanging="36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21" w15:restartNumberingAfterBreak="0">
    <w:nsid w:val="4B612004"/>
    <w:multiLevelType w:val="hybridMultilevel"/>
    <w:tmpl w:val="CDF4A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C5E99"/>
    <w:multiLevelType w:val="multilevel"/>
    <w:tmpl w:val="BD2496C0"/>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EDA3551"/>
    <w:multiLevelType w:val="hybridMultilevel"/>
    <w:tmpl w:val="6404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915C44"/>
    <w:multiLevelType w:val="hybridMultilevel"/>
    <w:tmpl w:val="EF7288B8"/>
    <w:lvl w:ilvl="0" w:tplc="04020005">
      <w:start w:val="1"/>
      <w:numFmt w:val="bullet"/>
      <w:lvlText w:val=""/>
      <w:lvlJc w:val="left"/>
      <w:pPr>
        <w:tabs>
          <w:tab w:val="num" w:pos="1080"/>
        </w:tabs>
        <w:ind w:left="108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5" w15:restartNumberingAfterBreak="0">
    <w:nsid w:val="58B71CA4"/>
    <w:multiLevelType w:val="hybridMultilevel"/>
    <w:tmpl w:val="436CF2F0"/>
    <w:lvl w:ilvl="0" w:tplc="6C66DF5A">
      <w:start w:val="1"/>
      <w:numFmt w:val="decimal"/>
      <w:lvlText w:val="2.3.%1."/>
      <w:lvlJc w:val="left"/>
      <w:pPr>
        <w:ind w:left="1495" w:hanging="360"/>
      </w:pPr>
      <w:rPr>
        <w:rFonts w:hint="default"/>
        <w:b/>
      </w:rPr>
    </w:lvl>
    <w:lvl w:ilvl="1" w:tplc="FA7C25CE">
      <w:start w:val="1"/>
      <w:numFmt w:val="decimal"/>
      <w:lvlText w:val="(%2)"/>
      <w:lvlJc w:val="left"/>
      <w:pPr>
        <w:ind w:left="1894" w:hanging="465"/>
      </w:pPr>
      <w:rPr>
        <w:rFonts w:hint="default"/>
      </w:rPr>
    </w:lvl>
    <w:lvl w:ilvl="2" w:tplc="A972E68A" w:tentative="1">
      <w:start w:val="1"/>
      <w:numFmt w:val="lowerRoman"/>
      <w:lvlText w:val="%3."/>
      <w:lvlJc w:val="right"/>
      <w:pPr>
        <w:ind w:left="2509" w:hanging="180"/>
      </w:pPr>
    </w:lvl>
    <w:lvl w:ilvl="3" w:tplc="D20818AC" w:tentative="1">
      <w:start w:val="1"/>
      <w:numFmt w:val="decimal"/>
      <w:lvlText w:val="%4."/>
      <w:lvlJc w:val="left"/>
      <w:pPr>
        <w:ind w:left="3229" w:hanging="360"/>
      </w:pPr>
    </w:lvl>
    <w:lvl w:ilvl="4" w:tplc="D4ECF85C" w:tentative="1">
      <w:start w:val="1"/>
      <w:numFmt w:val="lowerLetter"/>
      <w:lvlText w:val="%5."/>
      <w:lvlJc w:val="left"/>
      <w:pPr>
        <w:ind w:left="3949" w:hanging="360"/>
      </w:pPr>
    </w:lvl>
    <w:lvl w:ilvl="5" w:tplc="AAF4DEFA" w:tentative="1">
      <w:start w:val="1"/>
      <w:numFmt w:val="lowerRoman"/>
      <w:lvlText w:val="%6."/>
      <w:lvlJc w:val="right"/>
      <w:pPr>
        <w:ind w:left="4669" w:hanging="180"/>
      </w:pPr>
    </w:lvl>
    <w:lvl w:ilvl="6" w:tplc="C9207378" w:tentative="1">
      <w:start w:val="1"/>
      <w:numFmt w:val="decimal"/>
      <w:lvlText w:val="%7."/>
      <w:lvlJc w:val="left"/>
      <w:pPr>
        <w:ind w:left="5389" w:hanging="360"/>
      </w:pPr>
    </w:lvl>
    <w:lvl w:ilvl="7" w:tplc="1DC2DD1A" w:tentative="1">
      <w:start w:val="1"/>
      <w:numFmt w:val="lowerLetter"/>
      <w:lvlText w:val="%8."/>
      <w:lvlJc w:val="left"/>
      <w:pPr>
        <w:ind w:left="6109" w:hanging="360"/>
      </w:pPr>
    </w:lvl>
    <w:lvl w:ilvl="8" w:tplc="CCA0CCFC" w:tentative="1">
      <w:start w:val="1"/>
      <w:numFmt w:val="lowerRoman"/>
      <w:lvlText w:val="%9."/>
      <w:lvlJc w:val="right"/>
      <w:pPr>
        <w:ind w:left="6829" w:hanging="180"/>
      </w:pPr>
    </w:lvl>
  </w:abstractNum>
  <w:abstractNum w:abstractNumId="26" w15:restartNumberingAfterBreak="0">
    <w:nsid w:val="58C42840"/>
    <w:multiLevelType w:val="hybridMultilevel"/>
    <w:tmpl w:val="A3209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870F0E"/>
    <w:multiLevelType w:val="hybridMultilevel"/>
    <w:tmpl w:val="DA3CDBC2"/>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8" w15:restartNumberingAfterBreak="0">
    <w:nsid w:val="5B995671"/>
    <w:multiLevelType w:val="hybridMultilevel"/>
    <w:tmpl w:val="575A95DC"/>
    <w:lvl w:ilvl="0" w:tplc="AF9A4556">
      <w:start w:val="1"/>
      <w:numFmt w:val="bullet"/>
      <w:lvlText w:val=""/>
      <w:lvlJc w:val="left"/>
      <w:pPr>
        <w:ind w:left="1068" w:hanging="360"/>
      </w:pPr>
      <w:rPr>
        <w:rFonts w:ascii="Wingdings" w:hAnsi="Wingdings" w:hint="default"/>
        <w:color w:val="auto"/>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15:restartNumberingAfterBreak="0">
    <w:nsid w:val="5D850A35"/>
    <w:multiLevelType w:val="hybridMultilevel"/>
    <w:tmpl w:val="633EC33A"/>
    <w:lvl w:ilvl="0" w:tplc="04020005">
      <w:start w:val="1"/>
      <w:numFmt w:val="bullet"/>
      <w:lvlText w:val=""/>
      <w:lvlJc w:val="left"/>
      <w:pPr>
        <w:tabs>
          <w:tab w:val="num" w:pos="720"/>
        </w:tabs>
        <w:ind w:left="72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1" w15:restartNumberingAfterBreak="0">
    <w:nsid w:val="5DBC3B1B"/>
    <w:multiLevelType w:val="hybridMultilevel"/>
    <w:tmpl w:val="B99870AC"/>
    <w:lvl w:ilvl="0" w:tplc="3E00E6CC">
      <w:start w:val="7"/>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2" w15:restartNumberingAfterBreak="0">
    <w:nsid w:val="692C78F5"/>
    <w:multiLevelType w:val="hybridMultilevel"/>
    <w:tmpl w:val="34643744"/>
    <w:lvl w:ilvl="0" w:tplc="7C42889C">
      <w:start w:val="1"/>
      <w:numFmt w:val="bullet"/>
      <w:lvlText w:val=""/>
      <w:lvlJc w:val="left"/>
      <w:pPr>
        <w:tabs>
          <w:tab w:val="num" w:pos="720"/>
        </w:tabs>
        <w:ind w:left="720" w:hanging="360"/>
      </w:pPr>
      <w:rPr>
        <w:rFonts w:ascii="Wingdings" w:hAnsi="Wingdings" w:hint="default"/>
        <w:color w:val="auto"/>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3" w15:restartNumberingAfterBreak="0">
    <w:nsid w:val="6AED4F66"/>
    <w:multiLevelType w:val="hybridMultilevel"/>
    <w:tmpl w:val="71624E2A"/>
    <w:lvl w:ilvl="0" w:tplc="04020005">
      <w:start w:val="1"/>
      <w:numFmt w:val="bullet"/>
      <w:lvlText w:val=""/>
      <w:lvlJc w:val="left"/>
      <w:pPr>
        <w:tabs>
          <w:tab w:val="num" w:pos="1440"/>
        </w:tabs>
        <w:ind w:left="144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4" w15:restartNumberingAfterBreak="0">
    <w:nsid w:val="6C553797"/>
    <w:multiLevelType w:val="hybridMultilevel"/>
    <w:tmpl w:val="1402E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BE6287"/>
    <w:multiLevelType w:val="multilevel"/>
    <w:tmpl w:val="49C6C37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1E4028"/>
    <w:multiLevelType w:val="multilevel"/>
    <w:tmpl w:val="2D128F20"/>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4"/>
      <w:numFmt w:val="decimal"/>
      <w:lvlText w:val="%1.%2.%3"/>
      <w:lvlJc w:val="left"/>
      <w:pPr>
        <w:ind w:left="1430"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7D5612C0"/>
    <w:multiLevelType w:val="hybridMultilevel"/>
    <w:tmpl w:val="A3209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14"/>
    <w:lvlOverride w:ilvl="0">
      <w:startOverride w:val="1"/>
    </w:lvlOverride>
    <w:lvlOverride w:ilvl="1">
      <w:startOverride w:val="2"/>
    </w:lvlOverride>
    <w:lvlOverride w:ilvl="2">
      <w:startOverride w:val="1"/>
    </w:lvlOverride>
    <w:lvlOverride w:ilvl="3">
      <w:startOverride w:val="1"/>
    </w:lvlOverride>
    <w:lvlOverride w:ilvl="4">
      <w:startOverride w:val="2"/>
    </w:lvlOverride>
    <w:lvlOverride w:ilvl="5">
      <w:startOverride w:val="2"/>
    </w:lvlOverride>
    <w:lvlOverride w:ilvl="6">
      <w:startOverride w:val="1"/>
    </w:lvlOverride>
    <w:lvlOverride w:ilvl="7">
      <w:startOverride w:val="1"/>
    </w:lvlOverride>
    <w:lvlOverride w:ilvl="8">
      <w:startOverride w:val="1"/>
    </w:lvlOverride>
  </w:num>
  <w:num w:numId="14">
    <w:abstractNumId w:val="21"/>
  </w:num>
  <w:num w:numId="15">
    <w:abstractNumId w:val="2"/>
  </w:num>
  <w:num w:numId="16">
    <w:abstractNumId w:val="4"/>
  </w:num>
  <w:num w:numId="17">
    <w:abstractNumId w:val="29"/>
    <w:lvlOverride w:ilvl="0">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0"/>
  </w:num>
  <w:num w:numId="24">
    <w:abstractNumId w:val="19"/>
  </w:num>
  <w:num w:numId="25">
    <w:abstractNumId w:val="20"/>
  </w:num>
  <w:num w:numId="26">
    <w:abstractNumId w:val="35"/>
  </w:num>
  <w:num w:numId="27">
    <w:abstractNumId w:val="9"/>
  </w:num>
  <w:num w:numId="28">
    <w:abstractNumId w:val="22"/>
  </w:num>
  <w:num w:numId="29">
    <w:abstractNumId w:val="25"/>
  </w:num>
  <w:num w:numId="30">
    <w:abstractNumId w:val="36"/>
  </w:num>
  <w:num w:numId="31">
    <w:abstractNumId w:val="11"/>
  </w:num>
  <w:num w:numId="32">
    <w:abstractNumId w:val="18"/>
  </w:num>
  <w:num w:numId="33">
    <w:abstractNumId w:val="16"/>
  </w:num>
  <w:num w:numId="34">
    <w:abstractNumId w:val="13"/>
  </w:num>
  <w:num w:numId="35">
    <w:abstractNumId w:val="3"/>
  </w:num>
  <w:num w:numId="36">
    <w:abstractNumId w:val="5"/>
  </w:num>
  <w:num w:numId="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3"/>
  </w:num>
  <w:num w:numId="42">
    <w:abstractNumId w:val="6"/>
  </w:num>
  <w:num w:numId="43">
    <w:abstractNumId w:val="7"/>
  </w:num>
  <w:num w:numId="44">
    <w:abstractNumId w:val="23"/>
  </w:num>
  <w:num w:numId="45">
    <w:abstractNumId w:val="26"/>
  </w:num>
  <w:num w:numId="46">
    <w:abstractNumId w:val="34"/>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3C0"/>
    <w:rsid w:val="00031CE6"/>
    <w:rsid w:val="00034C59"/>
    <w:rsid w:val="00065F22"/>
    <w:rsid w:val="00071508"/>
    <w:rsid w:val="000751AB"/>
    <w:rsid w:val="0017069B"/>
    <w:rsid w:val="001D53C0"/>
    <w:rsid w:val="001D5A83"/>
    <w:rsid w:val="00225B3F"/>
    <w:rsid w:val="00247408"/>
    <w:rsid w:val="00266166"/>
    <w:rsid w:val="0032387E"/>
    <w:rsid w:val="003B2E67"/>
    <w:rsid w:val="003C2E8C"/>
    <w:rsid w:val="003C72EF"/>
    <w:rsid w:val="003E7A11"/>
    <w:rsid w:val="00401BF6"/>
    <w:rsid w:val="00403C04"/>
    <w:rsid w:val="00492605"/>
    <w:rsid w:val="00495DF2"/>
    <w:rsid w:val="004E57B7"/>
    <w:rsid w:val="00510B80"/>
    <w:rsid w:val="00524B2D"/>
    <w:rsid w:val="00561A97"/>
    <w:rsid w:val="00581EF7"/>
    <w:rsid w:val="005F1F79"/>
    <w:rsid w:val="006166D8"/>
    <w:rsid w:val="006361A0"/>
    <w:rsid w:val="006652B9"/>
    <w:rsid w:val="006E3D85"/>
    <w:rsid w:val="00764469"/>
    <w:rsid w:val="007B099B"/>
    <w:rsid w:val="007B330B"/>
    <w:rsid w:val="007C1907"/>
    <w:rsid w:val="00884CA5"/>
    <w:rsid w:val="00910A85"/>
    <w:rsid w:val="009E2698"/>
    <w:rsid w:val="00A23C52"/>
    <w:rsid w:val="00A307A6"/>
    <w:rsid w:val="00A43138"/>
    <w:rsid w:val="00A65ACB"/>
    <w:rsid w:val="00A81F6D"/>
    <w:rsid w:val="00AA13AC"/>
    <w:rsid w:val="00AA4521"/>
    <w:rsid w:val="00AC0EDC"/>
    <w:rsid w:val="00AD399D"/>
    <w:rsid w:val="00B24FC4"/>
    <w:rsid w:val="00B90B7B"/>
    <w:rsid w:val="00BD180F"/>
    <w:rsid w:val="00C3521F"/>
    <w:rsid w:val="00C61EB1"/>
    <w:rsid w:val="00C80652"/>
    <w:rsid w:val="00C83153"/>
    <w:rsid w:val="00CA135A"/>
    <w:rsid w:val="00CB0C63"/>
    <w:rsid w:val="00CC5D0F"/>
    <w:rsid w:val="00CD2CDE"/>
    <w:rsid w:val="00CD4622"/>
    <w:rsid w:val="00D51123"/>
    <w:rsid w:val="00D53480"/>
    <w:rsid w:val="00D54F13"/>
    <w:rsid w:val="00D67E9E"/>
    <w:rsid w:val="00D95363"/>
    <w:rsid w:val="00DB4AB0"/>
    <w:rsid w:val="00DE7686"/>
    <w:rsid w:val="00DE78CE"/>
    <w:rsid w:val="00E331C2"/>
    <w:rsid w:val="00E87C10"/>
    <w:rsid w:val="00EA462A"/>
    <w:rsid w:val="00EC62C4"/>
    <w:rsid w:val="00F00DB4"/>
    <w:rsid w:val="00F05674"/>
    <w:rsid w:val="00F71494"/>
    <w:rsid w:val="00F837FE"/>
    <w:rsid w:val="00FF5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2057448"/>
  <w15:docId w15:val="{203F3DE6-4910-4175-9B53-ADFD67D5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3C0"/>
    <w:pPr>
      <w:spacing w:after="200" w:line="276" w:lineRule="auto"/>
    </w:pPr>
    <w:rPr>
      <w:rFonts w:ascii="Calibri" w:eastAsia="Times New Roman" w:hAnsi="Calibri" w:cs="Times New Roman"/>
      <w:sz w:val="22"/>
      <w:lang w:val="bg-BG" w:eastAsia="bg-BG"/>
    </w:rPr>
  </w:style>
  <w:style w:type="paragraph" w:styleId="Heading1">
    <w:name w:val="heading 1"/>
    <w:basedOn w:val="Normal"/>
    <w:next w:val="Normal"/>
    <w:link w:val="Heading1Char"/>
    <w:qFormat/>
    <w:rsid w:val="001D53C0"/>
    <w:pPr>
      <w:keepNext/>
      <w:keepLines/>
      <w:spacing w:before="480" w:after="0" w:line="240" w:lineRule="auto"/>
      <w:outlineLvl w:val="0"/>
    </w:pPr>
    <w:rPr>
      <w:rFonts w:eastAsia="MS ????"/>
      <w:b/>
      <w:bCs/>
      <w:color w:val="345A8A"/>
      <w:sz w:val="32"/>
      <w:szCs w:val="32"/>
    </w:rPr>
  </w:style>
  <w:style w:type="paragraph" w:styleId="Heading2">
    <w:name w:val="heading 2"/>
    <w:basedOn w:val="Normal"/>
    <w:next w:val="Normal"/>
    <w:link w:val="Heading2Char"/>
    <w:qFormat/>
    <w:rsid w:val="001D53C0"/>
    <w:pPr>
      <w:keepNext/>
      <w:spacing w:after="0" w:line="240" w:lineRule="auto"/>
      <w:jc w:val="center"/>
      <w:outlineLvl w:val="1"/>
    </w:pPr>
    <w:rPr>
      <w:rFonts w:ascii="MS ??" w:eastAsia="MS ??"/>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53C0"/>
    <w:rPr>
      <w:rFonts w:ascii="Calibri" w:eastAsia="MS ????" w:hAnsi="Calibri" w:cs="Times New Roman"/>
      <w:b/>
      <w:bCs/>
      <w:color w:val="345A8A"/>
      <w:sz w:val="32"/>
      <w:szCs w:val="32"/>
      <w:lang w:val="bg-BG" w:eastAsia="bg-BG"/>
    </w:rPr>
  </w:style>
  <w:style w:type="character" w:customStyle="1" w:styleId="Heading2Char">
    <w:name w:val="Heading 2 Char"/>
    <w:basedOn w:val="DefaultParagraphFont"/>
    <w:link w:val="Heading2"/>
    <w:rsid w:val="001D53C0"/>
    <w:rPr>
      <w:rFonts w:ascii="MS ??" w:eastAsia="MS ??" w:hAnsi="Calibri" w:cs="Times New Roman"/>
      <w:b/>
      <w:bCs/>
      <w:color w:val="FF0000"/>
      <w:sz w:val="22"/>
      <w:lang w:val="bg-BG" w:eastAsia="bg-BG"/>
    </w:rPr>
  </w:style>
  <w:style w:type="character" w:styleId="Hyperlink">
    <w:name w:val="Hyperlink"/>
    <w:uiPriority w:val="99"/>
    <w:rsid w:val="001D53C0"/>
    <w:rPr>
      <w:color w:val="0000FF"/>
      <w:u w:val="single"/>
    </w:rPr>
  </w:style>
  <w:style w:type="paragraph" w:styleId="TOC1">
    <w:name w:val="toc 1"/>
    <w:basedOn w:val="Normal"/>
    <w:next w:val="Normal"/>
    <w:autoRedefine/>
    <w:rsid w:val="001D53C0"/>
    <w:pPr>
      <w:tabs>
        <w:tab w:val="right" w:leader="dot" w:pos="8290"/>
      </w:tabs>
      <w:spacing w:before="120" w:after="0" w:line="264" w:lineRule="auto"/>
    </w:pPr>
    <w:rPr>
      <w:rFonts w:ascii="Times New Roman" w:eastAsia="MS ??" w:hAnsi="Times New Roman"/>
      <w:b/>
      <w:noProof/>
      <w:sz w:val="24"/>
      <w:szCs w:val="24"/>
      <w:lang w:val="ru-RU" w:eastAsia="en-US"/>
    </w:rPr>
  </w:style>
  <w:style w:type="character" w:customStyle="1" w:styleId="FootnoteTextChar">
    <w:name w:val="Footnote Text Char"/>
    <w:link w:val="FootnoteText"/>
    <w:rsid w:val="001D53C0"/>
    <w:rPr>
      <w:rFonts w:ascii="Calibri" w:hAnsi="Calibri"/>
      <w:sz w:val="22"/>
      <w:lang w:val="en-GB"/>
    </w:rPr>
  </w:style>
  <w:style w:type="paragraph" w:styleId="FootnoteText">
    <w:name w:val="footnote text"/>
    <w:basedOn w:val="Normal"/>
    <w:link w:val="FootnoteTextChar"/>
    <w:rsid w:val="001D53C0"/>
    <w:pPr>
      <w:spacing w:after="0" w:line="240" w:lineRule="auto"/>
    </w:pPr>
    <w:rPr>
      <w:rFonts w:eastAsiaTheme="minorHAnsi" w:cstheme="minorBidi"/>
      <w:lang w:val="en-GB" w:eastAsia="en-US"/>
    </w:rPr>
  </w:style>
  <w:style w:type="character" w:customStyle="1" w:styleId="FootnoteTextChar1">
    <w:name w:val="Footnote Text Char1"/>
    <w:basedOn w:val="DefaultParagraphFont"/>
    <w:uiPriority w:val="99"/>
    <w:semiHidden/>
    <w:rsid w:val="001D53C0"/>
    <w:rPr>
      <w:rFonts w:ascii="Calibri" w:eastAsia="Times New Roman" w:hAnsi="Calibri" w:cs="Times New Roman"/>
      <w:sz w:val="20"/>
      <w:szCs w:val="20"/>
      <w:lang w:val="bg-BG" w:eastAsia="bg-BG"/>
    </w:rPr>
  </w:style>
  <w:style w:type="character" w:customStyle="1" w:styleId="TitleChar">
    <w:name w:val="Title Char"/>
    <w:aliases w:val="Char Char Char"/>
    <w:link w:val="Title"/>
    <w:rsid w:val="001D53C0"/>
    <w:rPr>
      <w:rFonts w:ascii="Calibri" w:eastAsia="MS ??" w:hAnsi="Calibri"/>
      <w:b/>
      <w:sz w:val="22"/>
      <w:lang w:val="bg-BG" w:eastAsia="bg-BG"/>
    </w:rPr>
  </w:style>
  <w:style w:type="paragraph" w:styleId="Title">
    <w:name w:val="Title"/>
    <w:aliases w:val="Char Char"/>
    <w:basedOn w:val="Normal"/>
    <w:link w:val="TitleChar"/>
    <w:qFormat/>
    <w:rsid w:val="001D53C0"/>
    <w:pPr>
      <w:spacing w:after="0" w:line="240" w:lineRule="auto"/>
      <w:jc w:val="center"/>
    </w:pPr>
    <w:rPr>
      <w:rFonts w:eastAsia="MS ??" w:cstheme="minorBidi"/>
      <w:b/>
    </w:rPr>
  </w:style>
  <w:style w:type="character" w:customStyle="1" w:styleId="TitleChar1">
    <w:name w:val="Title Char1"/>
    <w:basedOn w:val="DefaultParagraphFont"/>
    <w:uiPriority w:val="10"/>
    <w:rsid w:val="001D53C0"/>
    <w:rPr>
      <w:rFonts w:asciiTheme="majorHAnsi" w:eastAsiaTheme="majorEastAsia" w:hAnsiTheme="majorHAnsi" w:cstheme="majorBidi"/>
      <w:spacing w:val="-10"/>
      <w:kern w:val="28"/>
      <w:sz w:val="56"/>
      <w:szCs w:val="56"/>
      <w:lang w:val="bg-BG" w:eastAsia="bg-BG"/>
    </w:rPr>
  </w:style>
  <w:style w:type="character" w:customStyle="1" w:styleId="BodyTextChar">
    <w:name w:val="Body Text Char"/>
    <w:link w:val="BodyText"/>
    <w:semiHidden/>
    <w:rsid w:val="001D53C0"/>
    <w:rPr>
      <w:rFonts w:ascii="Cambria" w:eastAsia="MS ??" w:hAnsi="Cambria"/>
      <w:sz w:val="22"/>
      <w:lang w:val="bg-BG" w:eastAsia="bg-BG"/>
    </w:rPr>
  </w:style>
  <w:style w:type="paragraph" w:styleId="BodyText">
    <w:name w:val="Body Text"/>
    <w:basedOn w:val="Normal"/>
    <w:link w:val="BodyTextChar"/>
    <w:semiHidden/>
    <w:rsid w:val="001D53C0"/>
    <w:pPr>
      <w:spacing w:after="120" w:line="240" w:lineRule="auto"/>
    </w:pPr>
    <w:rPr>
      <w:rFonts w:ascii="Cambria" w:eastAsia="MS ??" w:hAnsi="Cambria" w:cstheme="minorBidi"/>
    </w:rPr>
  </w:style>
  <w:style w:type="character" w:customStyle="1" w:styleId="BodyTextChar1">
    <w:name w:val="Body Text Char1"/>
    <w:basedOn w:val="DefaultParagraphFont"/>
    <w:uiPriority w:val="99"/>
    <w:semiHidden/>
    <w:rsid w:val="001D53C0"/>
    <w:rPr>
      <w:rFonts w:ascii="Calibri" w:eastAsia="Times New Roman" w:hAnsi="Calibri" w:cs="Times New Roman"/>
      <w:sz w:val="22"/>
      <w:lang w:val="bg-BG" w:eastAsia="bg-BG"/>
    </w:rPr>
  </w:style>
  <w:style w:type="character" w:customStyle="1" w:styleId="BodyTextIndentChar">
    <w:name w:val="Body Text Indent Char"/>
    <w:link w:val="BodyTextIndent"/>
    <w:rsid w:val="001D53C0"/>
    <w:rPr>
      <w:rFonts w:ascii="Calibri" w:hAnsi="Calibri"/>
      <w:sz w:val="22"/>
      <w:lang w:val="bg-BG" w:eastAsia="bg-BG"/>
    </w:rPr>
  </w:style>
  <w:style w:type="paragraph" w:styleId="BodyTextIndent">
    <w:name w:val="Body Text Indent"/>
    <w:basedOn w:val="Normal"/>
    <w:link w:val="BodyTextIndentChar"/>
    <w:rsid w:val="001D53C0"/>
    <w:pPr>
      <w:spacing w:after="120"/>
      <w:ind w:left="283"/>
    </w:pPr>
    <w:rPr>
      <w:rFonts w:eastAsiaTheme="minorHAnsi" w:cstheme="minorBidi"/>
    </w:rPr>
  </w:style>
  <w:style w:type="character" w:customStyle="1" w:styleId="BodyTextIndentChar1">
    <w:name w:val="Body Text Indent Char1"/>
    <w:basedOn w:val="DefaultParagraphFont"/>
    <w:uiPriority w:val="99"/>
    <w:semiHidden/>
    <w:rsid w:val="001D53C0"/>
    <w:rPr>
      <w:rFonts w:ascii="Calibri" w:eastAsia="Times New Roman" w:hAnsi="Calibri" w:cs="Times New Roman"/>
      <w:sz w:val="22"/>
      <w:lang w:val="bg-BG" w:eastAsia="bg-BG"/>
    </w:rPr>
  </w:style>
  <w:style w:type="character" w:customStyle="1" w:styleId="BodyTextIndent2Char">
    <w:name w:val="Body Text Indent 2 Char"/>
    <w:link w:val="BodyTextIndent2"/>
    <w:rsid w:val="001D53C0"/>
    <w:rPr>
      <w:rFonts w:ascii="Calibri" w:hAnsi="Calibri"/>
      <w:sz w:val="22"/>
      <w:lang w:val="bg-BG" w:eastAsia="bg-BG"/>
    </w:rPr>
  </w:style>
  <w:style w:type="paragraph" w:styleId="BodyTextIndent2">
    <w:name w:val="Body Text Indent 2"/>
    <w:basedOn w:val="Normal"/>
    <w:link w:val="BodyTextIndent2Char"/>
    <w:rsid w:val="001D53C0"/>
    <w:pPr>
      <w:spacing w:after="120" w:line="480" w:lineRule="auto"/>
      <w:ind w:left="283"/>
    </w:pPr>
    <w:rPr>
      <w:rFonts w:eastAsiaTheme="minorHAnsi" w:cstheme="minorBidi"/>
    </w:rPr>
  </w:style>
  <w:style w:type="character" w:customStyle="1" w:styleId="BodyTextIndent2Char1">
    <w:name w:val="Body Text Indent 2 Char1"/>
    <w:basedOn w:val="DefaultParagraphFont"/>
    <w:uiPriority w:val="99"/>
    <w:semiHidden/>
    <w:rsid w:val="001D53C0"/>
    <w:rPr>
      <w:rFonts w:ascii="Calibri" w:eastAsia="Times New Roman" w:hAnsi="Calibri" w:cs="Times New Roman"/>
      <w:sz w:val="22"/>
      <w:lang w:val="bg-BG" w:eastAsia="bg-BG"/>
    </w:rPr>
  </w:style>
  <w:style w:type="character" w:customStyle="1" w:styleId="BodyTextIndent3Char">
    <w:name w:val="Body Text Indent 3 Char"/>
    <w:link w:val="BodyTextIndent3"/>
    <w:rsid w:val="001D53C0"/>
    <w:rPr>
      <w:rFonts w:ascii="Calibri" w:eastAsia="MS ??" w:hAnsi="Calibri"/>
      <w:sz w:val="16"/>
      <w:szCs w:val="16"/>
      <w:lang w:val="bg-BG" w:eastAsia="bg-BG"/>
    </w:rPr>
  </w:style>
  <w:style w:type="paragraph" w:styleId="BodyTextIndent3">
    <w:name w:val="Body Text Indent 3"/>
    <w:basedOn w:val="Normal"/>
    <w:link w:val="BodyTextIndent3Char"/>
    <w:rsid w:val="001D53C0"/>
    <w:pPr>
      <w:spacing w:after="120" w:line="240" w:lineRule="auto"/>
      <w:ind w:left="283"/>
    </w:pPr>
    <w:rPr>
      <w:rFonts w:eastAsia="MS ??" w:cstheme="minorBidi"/>
      <w:sz w:val="16"/>
      <w:szCs w:val="16"/>
    </w:rPr>
  </w:style>
  <w:style w:type="character" w:customStyle="1" w:styleId="BodyTextIndent3Char1">
    <w:name w:val="Body Text Indent 3 Char1"/>
    <w:basedOn w:val="DefaultParagraphFont"/>
    <w:uiPriority w:val="99"/>
    <w:semiHidden/>
    <w:rsid w:val="001D53C0"/>
    <w:rPr>
      <w:rFonts w:ascii="Calibri" w:eastAsia="Times New Roman" w:hAnsi="Calibri" w:cs="Times New Roman"/>
      <w:sz w:val="16"/>
      <w:szCs w:val="16"/>
      <w:lang w:val="bg-BG" w:eastAsia="bg-BG"/>
    </w:rPr>
  </w:style>
  <w:style w:type="paragraph" w:customStyle="1" w:styleId="Title-head-text">
    <w:name w:val="Title-head-text"/>
    <w:basedOn w:val="Normal"/>
    <w:next w:val="Title"/>
    <w:rsid w:val="001D53C0"/>
    <w:pPr>
      <w:suppressAutoHyphens/>
      <w:spacing w:after="0" w:line="240" w:lineRule="auto"/>
      <w:jc w:val="center"/>
    </w:pPr>
    <w:rPr>
      <w:rFonts w:ascii="Arial" w:eastAsia="MS ??" w:hAnsi="Arial"/>
      <w:b/>
      <w:sz w:val="28"/>
      <w:szCs w:val="28"/>
      <w:lang w:val="ru-RU" w:eastAsia="ar-SA"/>
    </w:rPr>
  </w:style>
  <w:style w:type="character" w:customStyle="1" w:styleId="ListParagraphChar">
    <w:name w:val="List Paragraph Char"/>
    <w:aliases w:val="ПАРАГРАФ Char"/>
    <w:link w:val="ListParagraph1"/>
    <w:rsid w:val="001D53C0"/>
    <w:rPr>
      <w:rFonts w:ascii="Cambria" w:eastAsia="MS ??" w:hAnsi="Cambria"/>
      <w:szCs w:val="24"/>
    </w:rPr>
  </w:style>
  <w:style w:type="paragraph" w:customStyle="1" w:styleId="ListParagraph1">
    <w:name w:val="List Paragraph1"/>
    <w:aliases w:val="ПАРАГРАФ"/>
    <w:basedOn w:val="Normal"/>
    <w:link w:val="ListParagraphChar"/>
    <w:qFormat/>
    <w:rsid w:val="001D53C0"/>
    <w:pPr>
      <w:spacing w:after="0" w:line="240" w:lineRule="auto"/>
      <w:ind w:left="720"/>
      <w:contextualSpacing/>
    </w:pPr>
    <w:rPr>
      <w:rFonts w:ascii="Cambria" w:eastAsia="MS ??" w:hAnsi="Cambria" w:cstheme="minorBidi"/>
      <w:sz w:val="24"/>
      <w:szCs w:val="24"/>
      <w:lang w:val="en-US" w:eastAsia="en-US"/>
    </w:rPr>
  </w:style>
  <w:style w:type="paragraph" w:customStyle="1" w:styleId="Default">
    <w:name w:val="Default"/>
    <w:rsid w:val="001D53C0"/>
    <w:pPr>
      <w:autoSpaceDE w:val="0"/>
      <w:autoSpaceDN w:val="0"/>
      <w:adjustRightInd w:val="0"/>
      <w:spacing w:after="0" w:line="240" w:lineRule="auto"/>
    </w:pPr>
    <w:rPr>
      <w:rFonts w:ascii="Arial" w:eastAsia="Calibri" w:hAnsi="Arial" w:cs="Arial"/>
      <w:color w:val="000000"/>
      <w:szCs w:val="24"/>
    </w:rPr>
  </w:style>
  <w:style w:type="paragraph" w:customStyle="1" w:styleId="Style16">
    <w:name w:val="Style16"/>
    <w:basedOn w:val="Normal"/>
    <w:uiPriority w:val="99"/>
    <w:rsid w:val="001D53C0"/>
    <w:pPr>
      <w:widowControl w:val="0"/>
      <w:autoSpaceDE w:val="0"/>
      <w:autoSpaceDN w:val="0"/>
      <w:adjustRightInd w:val="0"/>
      <w:spacing w:after="0" w:line="278" w:lineRule="exact"/>
    </w:pPr>
    <w:rPr>
      <w:rFonts w:ascii="Times New Roman" w:hAnsi="Times New Roman"/>
      <w:sz w:val="24"/>
      <w:szCs w:val="24"/>
    </w:rPr>
  </w:style>
  <w:style w:type="paragraph" w:styleId="NoSpacing">
    <w:name w:val="No Spacing"/>
    <w:basedOn w:val="Default"/>
    <w:next w:val="Default"/>
    <w:uiPriority w:val="1"/>
    <w:qFormat/>
    <w:rsid w:val="001D53C0"/>
    <w:rPr>
      <w:rFonts w:ascii="Times New Roman" w:eastAsia="Times New Roman" w:hAnsi="Times New Roman" w:cs="Times New Roman"/>
      <w:color w:val="auto"/>
      <w:lang w:val="bg-BG" w:eastAsia="bg-BG"/>
    </w:rPr>
  </w:style>
  <w:style w:type="paragraph" w:customStyle="1" w:styleId="Style">
    <w:name w:val="Style"/>
    <w:rsid w:val="001D53C0"/>
    <w:pPr>
      <w:widowControl w:val="0"/>
      <w:autoSpaceDE w:val="0"/>
      <w:autoSpaceDN w:val="0"/>
      <w:adjustRightInd w:val="0"/>
      <w:spacing w:after="0" w:line="240" w:lineRule="auto"/>
      <w:ind w:left="140" w:right="140" w:firstLine="840"/>
      <w:jc w:val="both"/>
    </w:pPr>
    <w:rPr>
      <w:rFonts w:eastAsia="Times New Roman" w:cs="Times New Roman"/>
      <w:szCs w:val="24"/>
      <w:lang w:val="bg-BG" w:eastAsia="bg-BG"/>
    </w:rPr>
  </w:style>
  <w:style w:type="character" w:customStyle="1" w:styleId="a">
    <w:name w:val="Основен текст_"/>
    <w:link w:val="1"/>
    <w:rsid w:val="001D53C0"/>
    <w:rPr>
      <w:rFonts w:ascii="Calibri" w:hAnsi="Calibri"/>
      <w:sz w:val="22"/>
      <w:shd w:val="clear" w:color="auto" w:fill="FFFFFF"/>
      <w:lang w:val="bg-BG" w:eastAsia="bg-BG"/>
    </w:rPr>
  </w:style>
  <w:style w:type="paragraph" w:customStyle="1" w:styleId="1">
    <w:name w:val="Основен текст1"/>
    <w:basedOn w:val="Normal"/>
    <w:link w:val="a"/>
    <w:rsid w:val="001D53C0"/>
    <w:pPr>
      <w:shd w:val="clear" w:color="auto" w:fill="FFFFFF"/>
      <w:spacing w:after="600" w:line="240" w:lineRule="atLeast"/>
      <w:ind w:hanging="400"/>
    </w:pPr>
    <w:rPr>
      <w:rFonts w:eastAsiaTheme="minorHAnsi" w:cstheme="minorBidi"/>
    </w:rPr>
  </w:style>
  <w:style w:type="character" w:customStyle="1" w:styleId="Bodytext2">
    <w:name w:val="Body text (2)_"/>
    <w:link w:val="Bodytext20"/>
    <w:rsid w:val="001D53C0"/>
    <w:rPr>
      <w:rFonts w:ascii="Calibri" w:hAnsi="Calibri"/>
      <w:b/>
      <w:bCs/>
      <w:sz w:val="22"/>
      <w:shd w:val="clear" w:color="auto" w:fill="FFFFFF"/>
      <w:lang w:val="bg-BG" w:eastAsia="bg-BG"/>
    </w:rPr>
  </w:style>
  <w:style w:type="paragraph" w:customStyle="1" w:styleId="Bodytext20">
    <w:name w:val="Body text (2)"/>
    <w:basedOn w:val="Normal"/>
    <w:link w:val="Bodytext2"/>
    <w:rsid w:val="001D53C0"/>
    <w:pPr>
      <w:widowControl w:val="0"/>
      <w:shd w:val="clear" w:color="auto" w:fill="FFFFFF"/>
      <w:spacing w:before="360" w:after="0" w:line="407" w:lineRule="exact"/>
      <w:jc w:val="both"/>
    </w:pPr>
    <w:rPr>
      <w:rFonts w:eastAsiaTheme="minorHAnsi" w:cstheme="minorBidi"/>
      <w:b/>
      <w:bCs/>
    </w:rPr>
  </w:style>
  <w:style w:type="paragraph" w:customStyle="1" w:styleId="a0">
    <w:name w:val="Без разредка"/>
    <w:rsid w:val="001D53C0"/>
    <w:pPr>
      <w:spacing w:after="0" w:line="240" w:lineRule="auto"/>
    </w:pPr>
    <w:rPr>
      <w:rFonts w:ascii="Calibri" w:eastAsia="Calibri" w:hAnsi="Calibri" w:cs="Times New Roman"/>
      <w:sz w:val="22"/>
      <w:lang w:val="bg-BG"/>
    </w:rPr>
  </w:style>
  <w:style w:type="character" w:customStyle="1" w:styleId="FontStyle28">
    <w:name w:val="Font Style28"/>
    <w:uiPriority w:val="99"/>
    <w:rsid w:val="001D53C0"/>
    <w:rPr>
      <w:rFonts w:ascii="Times New Roman" w:hAnsi="Times New Roman" w:cs="Times New Roman" w:hint="default"/>
      <w:sz w:val="22"/>
      <w:szCs w:val="22"/>
    </w:rPr>
  </w:style>
  <w:style w:type="character" w:customStyle="1" w:styleId="alt2">
    <w:name w:val="al_t2"/>
    <w:rsid w:val="001D53C0"/>
  </w:style>
  <w:style w:type="character" w:customStyle="1" w:styleId="Bodytext5Bold">
    <w:name w:val="Body text (5) + Bold"/>
    <w:aliases w:val="Not Italic"/>
    <w:rsid w:val="001D53C0"/>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bg-BG" w:eastAsia="bg-BG" w:bidi="bg-BG"/>
    </w:rPr>
  </w:style>
  <w:style w:type="paragraph" w:customStyle="1" w:styleId="msonormalcxspmiddle">
    <w:name w:val="msonormalcxspmiddle"/>
    <w:basedOn w:val="Normal"/>
    <w:rsid w:val="001D53C0"/>
    <w:pPr>
      <w:spacing w:before="100" w:beforeAutospacing="1" w:after="100" w:afterAutospacing="1" w:line="240" w:lineRule="auto"/>
    </w:pPr>
    <w:rPr>
      <w:rFonts w:ascii="Times New Roman" w:hAnsi="Times New Roman"/>
      <w:sz w:val="24"/>
      <w:szCs w:val="24"/>
    </w:rPr>
  </w:style>
  <w:style w:type="character" w:customStyle="1" w:styleId="inputvalue">
    <w:name w:val="input_value"/>
    <w:basedOn w:val="DefaultParagraphFont"/>
    <w:rsid w:val="001D53C0"/>
  </w:style>
  <w:style w:type="paragraph" w:styleId="Footer">
    <w:name w:val="footer"/>
    <w:basedOn w:val="Normal"/>
    <w:link w:val="FooterChar"/>
    <w:rsid w:val="001D53C0"/>
    <w:pPr>
      <w:tabs>
        <w:tab w:val="center" w:pos="4536"/>
        <w:tab w:val="right" w:pos="9072"/>
      </w:tabs>
    </w:pPr>
  </w:style>
  <w:style w:type="character" w:customStyle="1" w:styleId="FooterChar">
    <w:name w:val="Footer Char"/>
    <w:basedOn w:val="DefaultParagraphFont"/>
    <w:link w:val="Footer"/>
    <w:rsid w:val="001D53C0"/>
    <w:rPr>
      <w:rFonts w:ascii="Calibri" w:eastAsia="Times New Roman" w:hAnsi="Calibri" w:cs="Times New Roman"/>
      <w:sz w:val="22"/>
      <w:lang w:val="bg-BG" w:eastAsia="bg-BG"/>
    </w:rPr>
  </w:style>
  <w:style w:type="character" w:styleId="PageNumber">
    <w:name w:val="page number"/>
    <w:basedOn w:val="DefaultParagraphFont"/>
    <w:rsid w:val="001D53C0"/>
  </w:style>
  <w:style w:type="character" w:customStyle="1" w:styleId="alb">
    <w:name w:val="al_b"/>
    <w:rsid w:val="001D53C0"/>
  </w:style>
  <w:style w:type="paragraph" w:styleId="BalloonText">
    <w:name w:val="Balloon Text"/>
    <w:basedOn w:val="Normal"/>
    <w:link w:val="BalloonTextChar"/>
    <w:uiPriority w:val="99"/>
    <w:semiHidden/>
    <w:unhideWhenUsed/>
    <w:rsid w:val="001D53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3C0"/>
    <w:rPr>
      <w:rFonts w:ascii="Tahoma" w:eastAsia="Times New Roman" w:hAnsi="Tahoma" w:cs="Tahoma"/>
      <w:sz w:val="16"/>
      <w:szCs w:val="16"/>
      <w:lang w:val="bg-BG" w:eastAsia="bg-BG"/>
    </w:rPr>
  </w:style>
  <w:style w:type="character" w:customStyle="1" w:styleId="ala2">
    <w:name w:val="al_a2"/>
    <w:rsid w:val="001D53C0"/>
    <w:rPr>
      <w:vanish w:val="0"/>
      <w:webHidden w:val="0"/>
      <w:specVanish w:val="0"/>
    </w:rPr>
  </w:style>
  <w:style w:type="paragraph" w:customStyle="1" w:styleId="Tiret0">
    <w:name w:val="Tiret 0"/>
    <w:basedOn w:val="Normal"/>
    <w:rsid w:val="001D53C0"/>
    <w:pPr>
      <w:numPr>
        <w:numId w:val="17"/>
      </w:numPr>
      <w:spacing w:before="120" w:after="120" w:line="240" w:lineRule="auto"/>
      <w:jc w:val="both"/>
    </w:pPr>
    <w:rPr>
      <w:rFonts w:ascii="Times New Roman" w:eastAsia="Calibri" w:hAnsi="Times New Roman"/>
      <w:sz w:val="24"/>
    </w:rPr>
  </w:style>
  <w:style w:type="character" w:customStyle="1" w:styleId="Footnote">
    <w:name w:val="Footnote_"/>
    <w:link w:val="Footnote0"/>
    <w:uiPriority w:val="99"/>
    <w:rsid w:val="001D53C0"/>
    <w:rPr>
      <w:shd w:val="clear" w:color="auto" w:fill="FFFFFF"/>
    </w:rPr>
  </w:style>
  <w:style w:type="paragraph" w:customStyle="1" w:styleId="Footnote0">
    <w:name w:val="Footnote"/>
    <w:basedOn w:val="Normal"/>
    <w:link w:val="Footnote"/>
    <w:uiPriority w:val="99"/>
    <w:rsid w:val="001D53C0"/>
    <w:pPr>
      <w:widowControl w:val="0"/>
      <w:shd w:val="clear" w:color="auto" w:fill="FFFFFF"/>
      <w:spacing w:after="0"/>
      <w:ind w:right="200"/>
      <w:jc w:val="both"/>
    </w:pPr>
    <w:rPr>
      <w:rFonts w:ascii="Times New Roman" w:eastAsiaTheme="minorHAnsi" w:hAnsi="Times New Roman" w:cstheme="minorBidi"/>
      <w:sz w:val="24"/>
      <w:lang w:val="en-US" w:eastAsia="en-US"/>
    </w:rPr>
  </w:style>
  <w:style w:type="paragraph" w:customStyle="1" w:styleId="firstline">
    <w:name w:val="firstline"/>
    <w:basedOn w:val="Normal"/>
    <w:uiPriority w:val="99"/>
    <w:rsid w:val="001D53C0"/>
    <w:pPr>
      <w:spacing w:after="0" w:line="240" w:lineRule="atLeast"/>
      <w:ind w:firstLine="840"/>
      <w:jc w:val="both"/>
    </w:pPr>
    <w:rPr>
      <w:rFonts w:ascii="Times New Roman" w:hAnsi="Times New Roman"/>
      <w:color w:val="000000"/>
      <w:lang w:val="en-US"/>
    </w:rPr>
  </w:style>
  <w:style w:type="paragraph" w:customStyle="1" w:styleId="Pa5">
    <w:name w:val="Pa5"/>
    <w:basedOn w:val="Normal"/>
    <w:next w:val="Normal"/>
    <w:uiPriority w:val="99"/>
    <w:rsid w:val="001D53C0"/>
    <w:pPr>
      <w:autoSpaceDE w:val="0"/>
      <w:autoSpaceDN w:val="0"/>
      <w:adjustRightInd w:val="0"/>
      <w:spacing w:after="0" w:line="141" w:lineRule="atLeast"/>
    </w:pPr>
    <w:rPr>
      <w:rFonts w:ascii="Xerox Sans Light" w:hAnsi="Xerox Sans Light"/>
      <w:sz w:val="24"/>
      <w:szCs w:val="24"/>
    </w:rPr>
  </w:style>
  <w:style w:type="paragraph" w:styleId="ListParagraph">
    <w:name w:val="List Paragraph"/>
    <w:basedOn w:val="Normal"/>
    <w:qFormat/>
    <w:rsid w:val="001D5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pis.bg/p.php?i=2752471" TargetMode="External"/><Relationship Id="rId13" Type="http://schemas.openxmlformats.org/officeDocument/2006/relationships/hyperlink" Target="https://web.apis.bg/p.php?i=2752471"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apis.bg/p.php?i=275247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bulnao.government.bg/bg/articles/zop-2020-001-publichno-systezanie-229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apis.bg/p.php?i=2752471" TargetMode="External"/><Relationship Id="rId5" Type="http://schemas.openxmlformats.org/officeDocument/2006/relationships/webSettings" Target="webSettings.xml"/><Relationship Id="rId15" Type="http://schemas.openxmlformats.org/officeDocument/2006/relationships/hyperlink" Target="https://web.apis.bg/p.php?i=2752471" TargetMode="External"/><Relationship Id="rId10" Type="http://schemas.openxmlformats.org/officeDocument/2006/relationships/hyperlink" Target="https://web.apis.bg/p.php?i=275247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eb.apis.bg/p.php?i=2752471" TargetMode="External"/><Relationship Id="rId14" Type="http://schemas.openxmlformats.org/officeDocument/2006/relationships/hyperlink" Target="https://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955CF-668E-4C59-AACA-F40F85702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19</Pages>
  <Words>6498</Words>
  <Characters>37044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Симона Стойкова Стефанова</dc:creator>
  <cp:keywords/>
  <dc:description/>
  <cp:lastModifiedBy>Ася Георгиева Георгиева</cp:lastModifiedBy>
  <cp:revision>30</cp:revision>
  <cp:lastPrinted>2020-03-19T10:47:00Z</cp:lastPrinted>
  <dcterms:created xsi:type="dcterms:W3CDTF">2020-03-16T13:08:00Z</dcterms:created>
  <dcterms:modified xsi:type="dcterms:W3CDTF">2020-03-19T13:58:00Z</dcterms:modified>
</cp:coreProperties>
</file>