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66" w:rsidRPr="00031FD0" w:rsidRDefault="00443866" w:rsidP="00443866">
      <w:pPr>
        <w:jc w:val="center"/>
        <w:rPr>
          <w:b/>
          <w:sz w:val="28"/>
          <w:szCs w:val="28"/>
        </w:rPr>
      </w:pPr>
      <w:r w:rsidRPr="00031FD0">
        <w:rPr>
          <w:b/>
          <w:sz w:val="28"/>
          <w:szCs w:val="28"/>
        </w:rPr>
        <w:t>РЕПУБЛИКА БЪЛГАРИЯ</w:t>
      </w:r>
    </w:p>
    <w:p w:rsidR="00443866" w:rsidRPr="00031FD0" w:rsidRDefault="00443866" w:rsidP="00443866">
      <w:pPr>
        <w:pBdr>
          <w:bottom w:val="single" w:sz="12" w:space="16" w:color="auto"/>
        </w:pBdr>
        <w:jc w:val="center"/>
        <w:rPr>
          <w:b/>
          <w:sz w:val="28"/>
          <w:szCs w:val="28"/>
        </w:rPr>
      </w:pPr>
      <w:r w:rsidRPr="00031FD0">
        <w:rPr>
          <w:b/>
          <w:sz w:val="28"/>
          <w:szCs w:val="28"/>
        </w:rPr>
        <w:t>С М Е Т Н А   П А Л А Т А</w:t>
      </w:r>
    </w:p>
    <w:p w:rsidR="00B50E1B" w:rsidRPr="00031FD0" w:rsidRDefault="00B50E1B" w:rsidP="00B50E1B">
      <w:pPr>
        <w:tabs>
          <w:tab w:val="left" w:pos="13020"/>
        </w:tabs>
        <w:spacing w:line="240" w:lineRule="atLeast"/>
        <w:jc w:val="right"/>
        <w:rPr>
          <w:b/>
          <w:sz w:val="20"/>
          <w:szCs w:val="20"/>
        </w:rPr>
      </w:pPr>
      <w:r w:rsidRPr="00031FD0">
        <w:rPr>
          <w:b/>
          <w:sz w:val="20"/>
          <w:szCs w:val="20"/>
        </w:rPr>
        <w:t xml:space="preserve">Приложение № </w:t>
      </w:r>
      <w:r w:rsidR="00717BCC" w:rsidRPr="00031FD0">
        <w:rPr>
          <w:b/>
          <w:sz w:val="20"/>
          <w:szCs w:val="20"/>
        </w:rPr>
        <w:t>2</w:t>
      </w:r>
    </w:p>
    <w:p w:rsidR="00B50E1B" w:rsidRPr="00031FD0" w:rsidRDefault="00B50E1B" w:rsidP="00B50E1B">
      <w:pPr>
        <w:tabs>
          <w:tab w:val="left" w:pos="13020"/>
        </w:tabs>
        <w:spacing w:line="240" w:lineRule="atLeast"/>
        <w:jc w:val="right"/>
        <w:rPr>
          <w:b/>
          <w:sz w:val="20"/>
          <w:szCs w:val="20"/>
        </w:rPr>
      </w:pPr>
      <w:r w:rsidRPr="00031FD0">
        <w:rPr>
          <w:b/>
          <w:sz w:val="20"/>
          <w:szCs w:val="20"/>
        </w:rPr>
        <w:t xml:space="preserve">към чл. </w:t>
      </w:r>
      <w:r w:rsidR="00971D70" w:rsidRPr="00031FD0">
        <w:rPr>
          <w:b/>
          <w:sz w:val="20"/>
          <w:szCs w:val="20"/>
        </w:rPr>
        <w:t>6</w:t>
      </w:r>
      <w:r w:rsidRPr="00031FD0">
        <w:rPr>
          <w:b/>
          <w:sz w:val="20"/>
          <w:szCs w:val="20"/>
        </w:rPr>
        <w:t>, ал. 2</w:t>
      </w:r>
    </w:p>
    <w:p w:rsidR="00443866" w:rsidRPr="00031FD0" w:rsidRDefault="00443866" w:rsidP="00443866">
      <w:pPr>
        <w:rPr>
          <w:b/>
          <w:u w:val="single"/>
        </w:rPr>
      </w:pPr>
    </w:p>
    <w:p w:rsidR="00443866" w:rsidRPr="00031FD0" w:rsidRDefault="00443866" w:rsidP="00443866">
      <w:pPr>
        <w:rPr>
          <w:b/>
          <w:u w:val="single"/>
        </w:rPr>
      </w:pPr>
    </w:p>
    <w:p w:rsidR="00443866" w:rsidRPr="00031FD0" w:rsidRDefault="00443866" w:rsidP="00443866">
      <w:pPr>
        <w:rPr>
          <w:b/>
          <w:u w:val="single"/>
        </w:rPr>
      </w:pPr>
    </w:p>
    <w:p w:rsidR="00443866" w:rsidRPr="00031FD0" w:rsidRDefault="00443866" w:rsidP="00443866">
      <w:pPr>
        <w:rPr>
          <w:b/>
          <w:sz w:val="16"/>
          <w:szCs w:val="16"/>
          <w:u w:val="single"/>
        </w:rPr>
      </w:pPr>
    </w:p>
    <w:p w:rsidR="00443866" w:rsidRPr="00031FD0" w:rsidRDefault="00443866" w:rsidP="00443866">
      <w:pPr>
        <w:pStyle w:val="Heading1"/>
        <w:rPr>
          <w:sz w:val="24"/>
          <w:szCs w:val="24"/>
        </w:rPr>
      </w:pPr>
      <w:r w:rsidRPr="00031FD0">
        <w:rPr>
          <w:sz w:val="24"/>
          <w:szCs w:val="24"/>
        </w:rPr>
        <w:t>ОБЯВЛЕНИЕ ЗА П</w:t>
      </w:r>
      <w:r w:rsidR="004070DC" w:rsidRPr="00031FD0">
        <w:rPr>
          <w:sz w:val="24"/>
          <w:szCs w:val="24"/>
        </w:rPr>
        <w:t>РОВЕЖДАНЕ</w:t>
      </w:r>
      <w:r w:rsidRPr="00031FD0">
        <w:rPr>
          <w:sz w:val="24"/>
          <w:szCs w:val="24"/>
        </w:rPr>
        <w:t xml:space="preserve"> НА СТАЖ В СМЕТНАТА ПАЛАТА </w:t>
      </w:r>
    </w:p>
    <w:p w:rsidR="00443866" w:rsidRPr="00031FD0" w:rsidRDefault="00443866" w:rsidP="00443866">
      <w:pPr>
        <w:tabs>
          <w:tab w:val="left" w:pos="993"/>
        </w:tabs>
        <w:spacing w:line="360" w:lineRule="auto"/>
        <w:jc w:val="both"/>
        <w:rPr>
          <w:b/>
          <w:sz w:val="16"/>
          <w:szCs w:val="16"/>
        </w:rPr>
      </w:pPr>
    </w:p>
    <w:p w:rsidR="00B50E1B" w:rsidRPr="00031FD0" w:rsidRDefault="00B50E1B" w:rsidP="00443866">
      <w:pPr>
        <w:tabs>
          <w:tab w:val="left" w:pos="993"/>
        </w:tabs>
        <w:spacing w:line="360" w:lineRule="auto"/>
        <w:jc w:val="both"/>
        <w:rPr>
          <w:b/>
          <w:sz w:val="16"/>
          <w:szCs w:val="16"/>
        </w:rPr>
      </w:pPr>
    </w:p>
    <w:p w:rsidR="00B50E1B" w:rsidRPr="00031FD0" w:rsidRDefault="00B50E1B" w:rsidP="00B7401A">
      <w:pPr>
        <w:tabs>
          <w:tab w:val="left" w:pos="709"/>
        </w:tabs>
        <w:spacing w:line="360" w:lineRule="auto"/>
        <w:jc w:val="both"/>
        <w:rPr>
          <w:b/>
        </w:rPr>
      </w:pPr>
      <w:r w:rsidRPr="00031FD0">
        <w:rPr>
          <w:b/>
        </w:rPr>
        <w:tab/>
      </w:r>
      <w:r w:rsidR="00B7401A" w:rsidRPr="00031FD0">
        <w:rPr>
          <w:b/>
        </w:rPr>
        <w:t>В изпълнение на Правилата за създаване на условия за професионална ориентация и реализация на студенти чрез провеждане на студентски стаж в Сметната палата, Сметната палата обявява процедура за прием на документи.</w:t>
      </w:r>
    </w:p>
    <w:p w:rsidR="00B7401A" w:rsidRPr="00031FD0" w:rsidRDefault="00B7401A" w:rsidP="00B7401A">
      <w:pPr>
        <w:tabs>
          <w:tab w:val="left" w:pos="709"/>
        </w:tabs>
        <w:spacing w:line="360" w:lineRule="auto"/>
        <w:jc w:val="both"/>
        <w:rPr>
          <w:b/>
        </w:rPr>
      </w:pPr>
      <w:r w:rsidRPr="00031FD0">
        <w:rPr>
          <w:b/>
        </w:rPr>
        <w:tab/>
      </w:r>
    </w:p>
    <w:p w:rsidR="00252AB1" w:rsidRPr="00031FD0" w:rsidRDefault="00877ADA" w:rsidP="00252AB1">
      <w:pPr>
        <w:tabs>
          <w:tab w:val="left" w:pos="709"/>
        </w:tabs>
        <w:spacing w:line="360" w:lineRule="auto"/>
        <w:jc w:val="both"/>
      </w:pPr>
      <w:r w:rsidRPr="00031FD0">
        <w:rPr>
          <w:b/>
        </w:rPr>
        <w:tab/>
      </w:r>
      <w:r w:rsidR="00B7401A" w:rsidRPr="00031FD0">
        <w:rPr>
          <w:b/>
        </w:rPr>
        <w:t>Цел:</w:t>
      </w:r>
      <w:r w:rsidR="00B7401A" w:rsidRPr="00031FD0">
        <w:t xml:space="preserve"> Сметната палата цели да създаде условия за провеждане на стаж, да осигури възможности за придобиване на практически опит, знания и умения чрез изпълнението на реални задачи в одитната и административната дейност на институцията. Сметната палата има желание да подпомогне професионалната реализация на студентите, да развие практическите им умения, свързани с одитната, контролната и административната дейност, да ги насърчи да се развиват в професионалната област на </w:t>
      </w:r>
      <w:r w:rsidR="00FD7DB7" w:rsidRPr="00031FD0">
        <w:t>Сметната палата</w:t>
      </w:r>
      <w:r w:rsidR="00B7401A" w:rsidRPr="00031FD0">
        <w:t>.</w:t>
      </w:r>
    </w:p>
    <w:p w:rsidR="00FD7DB7" w:rsidRPr="00031FD0" w:rsidRDefault="00252AB1" w:rsidP="00FD7DB7">
      <w:pPr>
        <w:tabs>
          <w:tab w:val="left" w:pos="709"/>
        </w:tabs>
        <w:spacing w:line="360" w:lineRule="auto"/>
        <w:jc w:val="both"/>
      </w:pPr>
      <w:r w:rsidRPr="00031FD0">
        <w:tab/>
      </w:r>
      <w:r w:rsidR="00E04B98" w:rsidRPr="00031FD0">
        <w:rPr>
          <w:b/>
        </w:rPr>
        <w:t>Обща информация:</w:t>
      </w:r>
      <w:r w:rsidR="00E04B98" w:rsidRPr="00031FD0">
        <w:t xml:space="preserve"> </w:t>
      </w:r>
      <w:r w:rsidRPr="00031FD0">
        <w:t xml:space="preserve">Стажът в Сметната палата се полага в централното управление (гр. София), изнесените работни места на територията на страната (областните градове – 26 бр.) и в одитираните обекти от Сметната палата. </w:t>
      </w:r>
      <w:r w:rsidR="00877ADA" w:rsidRPr="00031FD0">
        <w:t>При изразено желание да кандидатствате за п</w:t>
      </w:r>
      <w:r w:rsidR="006C04E1" w:rsidRPr="00031FD0">
        <w:t>ровеждане</w:t>
      </w:r>
      <w:r w:rsidR="00877ADA" w:rsidRPr="00031FD0">
        <w:t xml:space="preserve"> на стаж в С</w:t>
      </w:r>
      <w:r w:rsidR="006136BC" w:rsidRPr="00031FD0">
        <w:t>метната палата</w:t>
      </w:r>
      <w:r w:rsidR="00877ADA" w:rsidRPr="00031FD0">
        <w:t>, моля да с</w:t>
      </w:r>
      <w:r w:rsidR="006136BC" w:rsidRPr="00031FD0">
        <w:t>е запознаете с</w:t>
      </w:r>
      <w:r w:rsidR="00877ADA" w:rsidRPr="00031FD0">
        <w:t xml:space="preserve"> </w:t>
      </w:r>
      <w:r w:rsidR="00E04B98" w:rsidRPr="00031FD0">
        <w:t>Правилата за създаване на условия за професионална ориентация и реализация на студенти чрез провеждане на студентски стаж в Сметната палата и Правилника за устройството и организацията на дейността на Сметната палата, публикувани на официалната интернет страница на Сметната палата, секция „Професионално развитие”, „Студентски стаж”</w:t>
      </w:r>
      <w:r w:rsidR="00B04C85" w:rsidRPr="00031FD0">
        <w:t>.</w:t>
      </w:r>
    </w:p>
    <w:p w:rsidR="00FD7DB7" w:rsidRPr="00031FD0" w:rsidRDefault="00FD7DB7" w:rsidP="00FD7DB7">
      <w:pPr>
        <w:tabs>
          <w:tab w:val="left" w:pos="709"/>
        </w:tabs>
        <w:spacing w:line="360" w:lineRule="auto"/>
        <w:jc w:val="center"/>
        <w:rPr>
          <w:b/>
          <w:u w:val="single"/>
        </w:rPr>
      </w:pPr>
    </w:p>
    <w:p w:rsidR="00E94CEC" w:rsidRPr="00031FD0" w:rsidRDefault="00FD7DB7" w:rsidP="00FD7DB7">
      <w:pPr>
        <w:tabs>
          <w:tab w:val="left" w:pos="709"/>
        </w:tabs>
        <w:spacing w:line="360" w:lineRule="auto"/>
        <w:rPr>
          <w:b/>
          <w:u w:val="single"/>
        </w:rPr>
      </w:pPr>
      <w:r w:rsidRPr="00031FD0">
        <w:rPr>
          <w:b/>
        </w:rPr>
        <w:tab/>
      </w:r>
      <w:r w:rsidR="00000FA1" w:rsidRPr="00031FD0">
        <w:rPr>
          <w:b/>
          <w:u w:val="single"/>
        </w:rPr>
        <w:t>Обявени стажантски позиции</w:t>
      </w:r>
      <w:r w:rsidRPr="00031FD0">
        <w:rPr>
          <w:b/>
          <w:u w:val="single"/>
        </w:rPr>
        <w:t>:</w:t>
      </w:r>
    </w:p>
    <w:p w:rsidR="00000FA1" w:rsidRPr="00031FD0" w:rsidRDefault="00573382" w:rsidP="00772905">
      <w:pPr>
        <w:pStyle w:val="ListParagraph"/>
        <w:numPr>
          <w:ilvl w:val="0"/>
          <w:numId w:val="1"/>
        </w:numPr>
        <w:tabs>
          <w:tab w:val="left" w:pos="709"/>
          <w:tab w:val="num" w:pos="851"/>
          <w:tab w:val="num" w:pos="1134"/>
          <w:tab w:val="num" w:pos="1418"/>
          <w:tab w:val="num" w:pos="3420"/>
        </w:tabs>
        <w:spacing w:line="360" w:lineRule="auto"/>
        <w:ind w:left="0" w:firstLine="851"/>
      </w:pPr>
      <w:r w:rsidRPr="00031FD0">
        <w:rPr>
          <w:b/>
          <w:bCs/>
        </w:rPr>
        <w:t xml:space="preserve"> </w:t>
      </w:r>
      <w:r w:rsidR="00772905" w:rsidRPr="00031FD0">
        <w:rPr>
          <w:b/>
          <w:bCs/>
        </w:rPr>
        <w:t xml:space="preserve">  </w:t>
      </w:r>
      <w:r w:rsidR="00000FA1" w:rsidRPr="00031FD0">
        <w:rPr>
          <w:b/>
          <w:bCs/>
        </w:rPr>
        <w:t>Сметната палата обявява следните стажантски позиции: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843"/>
        <w:gridCol w:w="2268"/>
        <w:gridCol w:w="2454"/>
      </w:tblGrid>
      <w:tr w:rsidR="00FB4B6A" w:rsidRPr="00031FD0" w:rsidTr="00FB4B6A">
        <w:tc>
          <w:tcPr>
            <w:tcW w:w="8437" w:type="dxa"/>
            <w:gridSpan w:val="4"/>
            <w:vAlign w:val="center"/>
          </w:tcPr>
          <w:p w:rsidR="00FB4B6A" w:rsidRPr="00031FD0" w:rsidRDefault="00FB4B6A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</w:pPr>
            <w:r w:rsidRPr="00031FD0">
              <w:t xml:space="preserve">Дирекция/ структурно звено: </w:t>
            </w:r>
            <w:r w:rsidR="00785E93" w:rsidRPr="00031FD0">
              <w:rPr>
                <w:b/>
              </w:rPr>
              <w:t>одитна дирекция „Одити на изпълнението“</w:t>
            </w:r>
          </w:p>
        </w:tc>
      </w:tr>
      <w:tr w:rsidR="00FB4B6A" w:rsidRPr="00031FD0" w:rsidTr="00FB4B6A">
        <w:tc>
          <w:tcPr>
            <w:tcW w:w="8437" w:type="dxa"/>
            <w:gridSpan w:val="4"/>
            <w:vAlign w:val="center"/>
          </w:tcPr>
          <w:p w:rsidR="00FB4B6A" w:rsidRPr="00031FD0" w:rsidRDefault="00FB4B6A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</w:pPr>
            <w:r w:rsidRPr="00031FD0">
              <w:t>Брой стажантските позиции, адрес на провеждане на стажа</w:t>
            </w:r>
            <w:r w:rsidR="00785E93" w:rsidRPr="00031FD0">
              <w:t xml:space="preserve"> – </w:t>
            </w:r>
            <w:r w:rsidR="00785E93" w:rsidRPr="00031FD0">
              <w:rPr>
                <w:b/>
              </w:rPr>
              <w:t>гр. София, ул. „Екзарх Йосиф“ № 37 - 2 бр.</w:t>
            </w:r>
          </w:p>
        </w:tc>
      </w:tr>
      <w:tr w:rsidR="00FB4B6A" w:rsidRPr="00031FD0" w:rsidTr="00AE0C57">
        <w:tc>
          <w:tcPr>
            <w:tcW w:w="8437" w:type="dxa"/>
            <w:gridSpan w:val="4"/>
            <w:shd w:val="clear" w:color="auto" w:fill="auto"/>
            <w:vAlign w:val="center"/>
          </w:tcPr>
          <w:p w:rsidR="00FB4B6A" w:rsidRPr="00AE0C57" w:rsidRDefault="00FB4B6A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</w:pPr>
            <w:r w:rsidRPr="00AE0C57">
              <w:t xml:space="preserve">Период на провеждане: </w:t>
            </w:r>
            <w:r w:rsidR="00AE0C57" w:rsidRPr="00AE0C57">
              <w:rPr>
                <w:b/>
              </w:rPr>
              <w:t>м. юни – м. декември 2024 г.</w:t>
            </w:r>
          </w:p>
        </w:tc>
      </w:tr>
      <w:tr w:rsidR="00FB4B6A" w:rsidRPr="00031FD0" w:rsidTr="00FB4B6A">
        <w:tc>
          <w:tcPr>
            <w:tcW w:w="8437" w:type="dxa"/>
            <w:gridSpan w:val="4"/>
            <w:vAlign w:val="center"/>
          </w:tcPr>
          <w:p w:rsidR="00785E93" w:rsidRPr="00031FD0" w:rsidRDefault="00FB4B6A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</w:pPr>
            <w:r w:rsidRPr="00031FD0">
              <w:t>Кратко описание на основните функционални отговорности на структурното звено:</w:t>
            </w:r>
            <w:r w:rsidR="00785E93" w:rsidRPr="00031FD0">
              <w:t xml:space="preserve"> </w:t>
            </w:r>
          </w:p>
          <w:p w:rsidR="00785E93" w:rsidRPr="00031FD0" w:rsidRDefault="00785E93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rPr>
                <w:b/>
              </w:rPr>
            </w:pPr>
            <w:r w:rsidRPr="00031FD0">
              <w:rPr>
                <w:b/>
              </w:rPr>
              <w:lastRenderedPageBreak/>
              <w:t>Одитна дирекция „Одити на изпълнението“ отговаря за извършването на одити, чрез които се предоставя информация на Народното събрание и обществото относно начина на разходване на публичните ресурси и предоставяне на публичните услуги от гледна точка на икономичността, ефективността и ефикасността при тяхното управление, както и  прилагането на принципите за законосъобразност и добро финансово управление и прозрачност при управление на средствата от държавния бюджет и средствата от фондовете на Европейския съюз.</w:t>
            </w:r>
          </w:p>
          <w:p w:rsidR="00785E93" w:rsidRPr="00031FD0" w:rsidRDefault="00785E93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rPr>
                <w:b/>
              </w:rPr>
            </w:pPr>
            <w:r w:rsidRPr="00031FD0">
              <w:rPr>
                <w:b/>
              </w:rPr>
              <w:t>В съответствие с МСВОИ 300, одитът на изпълнението се определя като един от одитите с най-висока добавена стойност, която се изразява освен в предоставянето на независимо и достоверно одитно мнение, базирано на одитните доказателства относно ефективността, ефикасността и икономичността на изследваните дейности, функции или процеси, а и в:</w:t>
            </w:r>
          </w:p>
          <w:p w:rsidR="00785E93" w:rsidRPr="00031FD0" w:rsidRDefault="00785E93" w:rsidP="00785E93">
            <w:pPr>
              <w:tabs>
                <w:tab w:val="left" w:pos="201"/>
                <w:tab w:val="num" w:pos="851"/>
                <w:tab w:val="num" w:pos="1134"/>
                <w:tab w:val="num" w:pos="1193"/>
                <w:tab w:val="num" w:pos="3420"/>
              </w:tabs>
              <w:spacing w:line="360" w:lineRule="auto"/>
              <w:rPr>
                <w:b/>
              </w:rPr>
            </w:pPr>
            <w:r w:rsidRPr="00031FD0">
              <w:rPr>
                <w:b/>
              </w:rPr>
              <w:t>-</w:t>
            </w:r>
            <w:r w:rsidRPr="00031FD0">
              <w:rPr>
                <w:b/>
              </w:rPr>
              <w:tab/>
              <w:t>предоставянето на нови по-аналитични познания и широки перспективи и информация в областите на изследване и</w:t>
            </w:r>
          </w:p>
          <w:p w:rsidR="00FB4B6A" w:rsidRPr="00031FD0" w:rsidRDefault="00785E93" w:rsidP="00785E93">
            <w:pPr>
              <w:pStyle w:val="ListParagraph"/>
              <w:tabs>
                <w:tab w:val="left" w:pos="201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  <w:rPr>
                <w:b/>
              </w:rPr>
            </w:pPr>
            <w:r w:rsidRPr="00031FD0">
              <w:rPr>
                <w:b/>
              </w:rPr>
              <w:t>-</w:t>
            </w:r>
            <w:r w:rsidRPr="00031FD0">
              <w:rPr>
                <w:b/>
              </w:rPr>
              <w:tab/>
              <w:t>превръщането на съществуващата информация в една по-достъпна информация за различните заинтересовани страни.</w:t>
            </w:r>
          </w:p>
          <w:p w:rsidR="00785E93" w:rsidRPr="00031FD0" w:rsidRDefault="00785E93" w:rsidP="00785E93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</w:pPr>
          </w:p>
        </w:tc>
      </w:tr>
      <w:tr w:rsidR="00FB4B6A" w:rsidRPr="00031FD0" w:rsidTr="00FB4B6A">
        <w:tc>
          <w:tcPr>
            <w:tcW w:w="8437" w:type="dxa"/>
            <w:gridSpan w:val="4"/>
            <w:vAlign w:val="center"/>
          </w:tcPr>
          <w:p w:rsidR="00FB4B6A" w:rsidRPr="00031FD0" w:rsidRDefault="00FB4B6A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</w:pPr>
            <w:r w:rsidRPr="00031FD0">
              <w:lastRenderedPageBreak/>
              <w:t>С кои работни процеси ще се запознае стажантът и по какъв начин:</w:t>
            </w:r>
            <w:r w:rsidR="00785E93" w:rsidRPr="00031FD0">
              <w:t xml:space="preserve"> </w:t>
            </w:r>
            <w:r w:rsidR="00785E93" w:rsidRPr="00031FD0">
              <w:rPr>
                <w:b/>
              </w:rPr>
              <w:t>Работните процеси, с които ще се запознае стажантът ще се определят при постъпването съобразно извършвания етап на одита, в който стажантът се включи.</w:t>
            </w:r>
          </w:p>
        </w:tc>
      </w:tr>
      <w:tr w:rsidR="00FB4B6A" w:rsidRPr="00031FD0" w:rsidTr="00FB4B6A">
        <w:tc>
          <w:tcPr>
            <w:tcW w:w="8437" w:type="dxa"/>
            <w:gridSpan w:val="4"/>
            <w:vAlign w:val="center"/>
          </w:tcPr>
          <w:p w:rsidR="00785E93" w:rsidRPr="00031FD0" w:rsidRDefault="00FB4B6A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</w:pPr>
            <w:r w:rsidRPr="00031FD0">
              <w:t xml:space="preserve">Знания и умения, които се очаква да се развият по време на стажа: </w:t>
            </w:r>
          </w:p>
          <w:p w:rsidR="00785E93" w:rsidRPr="00031FD0" w:rsidRDefault="00785E93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rPr>
                <w:b/>
              </w:rPr>
            </w:pPr>
            <w:r w:rsidRPr="00031FD0">
              <w:rPr>
                <w:b/>
              </w:rPr>
              <w:t>Посоченото по чл. 12, ал. 2 от Правилата:</w:t>
            </w:r>
          </w:p>
          <w:p w:rsidR="00785E93" w:rsidRPr="00031FD0" w:rsidRDefault="00785E93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rPr>
                <w:b/>
              </w:rPr>
            </w:pPr>
            <w:r w:rsidRPr="00031FD0">
              <w:rPr>
                <w:b/>
              </w:rPr>
              <w:t>Запознаване с:</w:t>
            </w:r>
          </w:p>
          <w:p w:rsidR="00785E93" w:rsidRPr="00031FD0" w:rsidRDefault="00785E93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rPr>
                <w:b/>
              </w:rPr>
            </w:pPr>
            <w:r w:rsidRPr="00031FD0">
              <w:rPr>
                <w:b/>
              </w:rPr>
              <w:t>- устройството и функциите на дейността на Сметната палата и с функционалните отговорности на ОДОИ;</w:t>
            </w:r>
          </w:p>
          <w:p w:rsidR="00785E93" w:rsidRPr="00031FD0" w:rsidRDefault="00785E93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rPr>
                <w:b/>
              </w:rPr>
            </w:pPr>
            <w:r w:rsidRPr="00031FD0">
              <w:rPr>
                <w:b/>
              </w:rPr>
              <w:t>- с основните нормативни документи и вътрешни актове на Сметната палата, които регламентират дейността на ОДОИ;</w:t>
            </w:r>
          </w:p>
          <w:p w:rsidR="00785E93" w:rsidRPr="00031FD0" w:rsidRDefault="00785E93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rPr>
                <w:b/>
              </w:rPr>
            </w:pPr>
            <w:r w:rsidRPr="00031FD0">
              <w:rPr>
                <w:b/>
              </w:rPr>
              <w:t>Ще добие практически опит при:</w:t>
            </w:r>
          </w:p>
          <w:p w:rsidR="00785E93" w:rsidRPr="00031FD0" w:rsidRDefault="00785E93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rPr>
                <w:b/>
              </w:rPr>
            </w:pPr>
            <w:r w:rsidRPr="00031FD0">
              <w:rPr>
                <w:b/>
              </w:rPr>
              <w:t>- изпълнение на одитните процедури и тяхното документиране, които се изпълняват при съответния етап от одитния процес;</w:t>
            </w:r>
          </w:p>
          <w:p w:rsidR="00785E93" w:rsidRPr="00031FD0" w:rsidRDefault="00785E93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rPr>
                <w:b/>
              </w:rPr>
            </w:pPr>
            <w:r w:rsidRPr="00031FD0">
              <w:rPr>
                <w:b/>
              </w:rPr>
              <w:t>- изпълнение и отчитане индивидуално възложени  дейности/ задачи, съобразно дадените насоки от наставника;</w:t>
            </w:r>
          </w:p>
          <w:p w:rsidR="00785E93" w:rsidRPr="00031FD0" w:rsidRDefault="00785E93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rPr>
                <w:b/>
              </w:rPr>
            </w:pPr>
            <w:r w:rsidRPr="00031FD0">
              <w:rPr>
                <w:b/>
              </w:rPr>
              <w:t>- планиране, провеждане и документиране на резултатите от работни срещи и интервюта с длъжностни лица от одитираната организация;</w:t>
            </w:r>
          </w:p>
          <w:p w:rsidR="00FB4B6A" w:rsidRPr="00031FD0" w:rsidRDefault="00785E93" w:rsidP="00785E93">
            <w:pPr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</w:pPr>
            <w:r w:rsidRPr="00031FD0">
              <w:rPr>
                <w:b/>
              </w:rPr>
              <w:t>Ще добие или развие умения за работа в екип.</w:t>
            </w:r>
          </w:p>
        </w:tc>
      </w:tr>
      <w:tr w:rsidR="00DF0D8D" w:rsidRPr="00031FD0" w:rsidTr="00FB4B6A">
        <w:tc>
          <w:tcPr>
            <w:tcW w:w="8437" w:type="dxa"/>
            <w:gridSpan w:val="4"/>
            <w:vAlign w:val="center"/>
          </w:tcPr>
          <w:p w:rsidR="00DF0D8D" w:rsidRPr="00031FD0" w:rsidRDefault="00DF0D8D" w:rsidP="00785E93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</w:pPr>
            <w:r w:rsidRPr="00031FD0">
              <w:lastRenderedPageBreak/>
              <w:t>Друга допълнителна информация:</w:t>
            </w:r>
            <w:r w:rsidR="00785E93" w:rsidRPr="00031FD0">
              <w:t xml:space="preserve"> </w:t>
            </w:r>
            <w:r w:rsidR="00785E93" w:rsidRPr="00031FD0">
              <w:rPr>
                <w:b/>
              </w:rPr>
              <w:t>продължителност на стажа 20 (двадесет) работни дни.</w:t>
            </w:r>
          </w:p>
        </w:tc>
      </w:tr>
      <w:tr w:rsidR="00FB4B6A" w:rsidRPr="00031FD0" w:rsidTr="00FB4B6A">
        <w:tc>
          <w:tcPr>
            <w:tcW w:w="8437" w:type="dxa"/>
            <w:gridSpan w:val="4"/>
            <w:vAlign w:val="center"/>
          </w:tcPr>
          <w:p w:rsidR="00FB4B6A" w:rsidRPr="00031FD0" w:rsidRDefault="00FB4B6A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  <w:jc w:val="center"/>
              <w:rPr>
                <w:b/>
              </w:rPr>
            </w:pPr>
            <w:r w:rsidRPr="00031FD0">
              <w:rPr>
                <w:b/>
              </w:rPr>
              <w:t>Изисквания към кандидатите</w:t>
            </w:r>
          </w:p>
        </w:tc>
      </w:tr>
      <w:tr w:rsidR="00FB4B6A" w:rsidRPr="00031FD0" w:rsidTr="00785E93">
        <w:tc>
          <w:tcPr>
            <w:tcW w:w="1872" w:type="dxa"/>
            <w:vAlign w:val="center"/>
          </w:tcPr>
          <w:p w:rsidR="00FB4B6A" w:rsidRPr="00031FD0" w:rsidRDefault="00FB4B6A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  <w:jc w:val="center"/>
            </w:pPr>
            <w:r w:rsidRPr="00031FD0">
              <w:t xml:space="preserve"> Професионално направление</w:t>
            </w:r>
          </w:p>
        </w:tc>
        <w:tc>
          <w:tcPr>
            <w:tcW w:w="1843" w:type="dxa"/>
            <w:vAlign w:val="center"/>
          </w:tcPr>
          <w:p w:rsidR="00FB4B6A" w:rsidRPr="00AE0C57" w:rsidRDefault="00FB4B6A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  <w:jc w:val="center"/>
            </w:pPr>
            <w:r w:rsidRPr="00AE0C57">
              <w:t>Специалност</w:t>
            </w:r>
          </w:p>
        </w:tc>
        <w:tc>
          <w:tcPr>
            <w:tcW w:w="2268" w:type="dxa"/>
            <w:vAlign w:val="center"/>
          </w:tcPr>
          <w:p w:rsidR="00FB4B6A" w:rsidRPr="00AE0C57" w:rsidRDefault="00FB4B6A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  <w:jc w:val="center"/>
            </w:pPr>
            <w:r w:rsidRPr="00AE0C57">
              <w:t>Учебен курс</w:t>
            </w:r>
          </w:p>
        </w:tc>
        <w:tc>
          <w:tcPr>
            <w:tcW w:w="2454" w:type="dxa"/>
            <w:vAlign w:val="center"/>
          </w:tcPr>
          <w:p w:rsidR="00FB4B6A" w:rsidRPr="00031FD0" w:rsidRDefault="00FB4B6A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  <w:jc w:val="center"/>
            </w:pPr>
            <w:r w:rsidRPr="00031FD0">
              <w:t>Други специфични изисквания</w:t>
            </w:r>
          </w:p>
        </w:tc>
      </w:tr>
      <w:tr w:rsidR="00FB4B6A" w:rsidRPr="00031FD0" w:rsidTr="00785E93">
        <w:tc>
          <w:tcPr>
            <w:tcW w:w="1872" w:type="dxa"/>
            <w:vAlign w:val="center"/>
          </w:tcPr>
          <w:p w:rsidR="00FB4B6A" w:rsidRPr="00031FD0" w:rsidRDefault="00785E93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  <w:jc w:val="center"/>
            </w:pPr>
            <w:r w:rsidRPr="00031FD0">
              <w:t>Социални, стопански и правни науки</w:t>
            </w:r>
          </w:p>
        </w:tc>
        <w:tc>
          <w:tcPr>
            <w:tcW w:w="1843" w:type="dxa"/>
            <w:vAlign w:val="center"/>
          </w:tcPr>
          <w:p w:rsidR="00FB4B6A" w:rsidRPr="005B2574" w:rsidRDefault="00AE0C57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  <w:jc w:val="center"/>
              <w:rPr>
                <w:highlight w:val="yellow"/>
              </w:rPr>
            </w:pPr>
            <w:r w:rsidRPr="00AE0C57">
              <w:t>-</w:t>
            </w:r>
          </w:p>
        </w:tc>
        <w:tc>
          <w:tcPr>
            <w:tcW w:w="2268" w:type="dxa"/>
            <w:vAlign w:val="center"/>
          </w:tcPr>
          <w:p w:rsidR="00FB4B6A" w:rsidRPr="005B2574" w:rsidRDefault="00861F9D" w:rsidP="00FB4B6A">
            <w:pPr>
              <w:pStyle w:val="ListParagraph"/>
              <w:tabs>
                <w:tab w:val="left" w:pos="709"/>
                <w:tab w:val="num" w:pos="851"/>
                <w:tab w:val="num" w:pos="1134"/>
                <w:tab w:val="num" w:pos="1418"/>
                <w:tab w:val="num" w:pos="3420"/>
              </w:tabs>
              <w:spacing w:line="360" w:lineRule="auto"/>
              <w:ind w:left="0"/>
              <w:jc w:val="center"/>
              <w:rPr>
                <w:highlight w:val="yellow"/>
              </w:rPr>
            </w:pPr>
            <w:r>
              <w:t>-</w:t>
            </w:r>
            <w:bookmarkStart w:id="0" w:name="_GoBack"/>
            <w:bookmarkEnd w:id="0"/>
          </w:p>
        </w:tc>
        <w:tc>
          <w:tcPr>
            <w:tcW w:w="2454" w:type="dxa"/>
            <w:vAlign w:val="center"/>
          </w:tcPr>
          <w:p w:rsidR="00785E93" w:rsidRPr="00031FD0" w:rsidRDefault="00785E93" w:rsidP="00785E93">
            <w:r w:rsidRPr="00031FD0">
              <w:t>Обща компютърна грамотност (работа с MSOffice; PowerPoint; Outlook; интернет)</w:t>
            </w:r>
            <w:r w:rsidR="00031FD0">
              <w:t>.</w:t>
            </w:r>
          </w:p>
          <w:p w:rsidR="00FB4B6A" w:rsidRPr="00031FD0" w:rsidRDefault="00785E93" w:rsidP="00785E93">
            <w:r w:rsidRPr="00031FD0">
              <w:t>Английският език е предимство</w:t>
            </w:r>
            <w:r w:rsidR="00031FD0">
              <w:t>.</w:t>
            </w:r>
          </w:p>
        </w:tc>
      </w:tr>
    </w:tbl>
    <w:p w:rsidR="00FB4B6A" w:rsidRPr="00031FD0" w:rsidRDefault="00FB4B6A" w:rsidP="00FB4B6A">
      <w:pPr>
        <w:tabs>
          <w:tab w:val="left" w:pos="709"/>
          <w:tab w:val="num" w:pos="1418"/>
        </w:tabs>
        <w:spacing w:line="360" w:lineRule="auto"/>
        <w:jc w:val="both"/>
      </w:pPr>
    </w:p>
    <w:p w:rsidR="00443866" w:rsidRPr="00031FD0" w:rsidRDefault="00FB4B6A" w:rsidP="00772905">
      <w:pPr>
        <w:pStyle w:val="ListParagraph"/>
        <w:numPr>
          <w:ilvl w:val="0"/>
          <w:numId w:val="1"/>
        </w:numPr>
        <w:tabs>
          <w:tab w:val="left" w:pos="709"/>
          <w:tab w:val="num" w:pos="851"/>
          <w:tab w:val="num" w:pos="1134"/>
          <w:tab w:val="num" w:pos="1418"/>
          <w:tab w:val="num" w:pos="3420"/>
        </w:tabs>
        <w:spacing w:line="360" w:lineRule="auto"/>
        <w:ind w:left="0" w:firstLine="851"/>
      </w:pPr>
      <w:r w:rsidRPr="00031FD0">
        <w:rPr>
          <w:b/>
          <w:bCs/>
        </w:rPr>
        <w:t xml:space="preserve"> Общи и</w:t>
      </w:r>
      <w:r w:rsidR="003723E7" w:rsidRPr="00031FD0">
        <w:rPr>
          <w:b/>
          <w:bCs/>
        </w:rPr>
        <w:t xml:space="preserve">зисквания </w:t>
      </w:r>
      <w:r w:rsidR="00387EA8" w:rsidRPr="00031FD0">
        <w:rPr>
          <w:b/>
          <w:bCs/>
        </w:rPr>
        <w:t>към</w:t>
      </w:r>
      <w:r w:rsidR="003723E7" w:rsidRPr="00031FD0">
        <w:rPr>
          <w:b/>
          <w:bCs/>
        </w:rPr>
        <w:t xml:space="preserve"> кандидатите</w:t>
      </w:r>
      <w:r w:rsidR="00573382" w:rsidRPr="00031FD0">
        <w:rPr>
          <w:b/>
          <w:bCs/>
        </w:rPr>
        <w:t>:</w:t>
      </w:r>
    </w:p>
    <w:p w:rsidR="00772905" w:rsidRPr="00031FD0" w:rsidRDefault="00772905" w:rsidP="00772905">
      <w:pPr>
        <w:pStyle w:val="ListParagraph"/>
        <w:numPr>
          <w:ilvl w:val="0"/>
          <w:numId w:val="3"/>
        </w:numPr>
        <w:tabs>
          <w:tab w:val="left" w:pos="709"/>
          <w:tab w:val="num" w:pos="851"/>
          <w:tab w:val="num" w:pos="993"/>
          <w:tab w:val="num" w:pos="1134"/>
          <w:tab w:val="num" w:pos="1418"/>
          <w:tab w:val="num" w:pos="3420"/>
        </w:tabs>
        <w:spacing w:line="360" w:lineRule="auto"/>
        <w:ind w:left="0" w:firstLine="709"/>
        <w:jc w:val="both"/>
      </w:pPr>
      <w:r w:rsidRPr="00031FD0">
        <w:t>За провеждане на стаж могат да кандидатстват български студенти, които се обучават в български или в чуждестранни висши училища, както и чуждестранни студенти, които се обучават в български висши училища;</w:t>
      </w:r>
    </w:p>
    <w:p w:rsidR="00772905" w:rsidRPr="00031FD0" w:rsidRDefault="00772905" w:rsidP="00772905">
      <w:pPr>
        <w:pStyle w:val="ListParagraph"/>
        <w:numPr>
          <w:ilvl w:val="0"/>
          <w:numId w:val="3"/>
        </w:numPr>
        <w:tabs>
          <w:tab w:val="left" w:pos="709"/>
          <w:tab w:val="num" w:pos="851"/>
          <w:tab w:val="num" w:pos="993"/>
          <w:tab w:val="num" w:pos="1134"/>
          <w:tab w:val="num" w:pos="1418"/>
          <w:tab w:val="num" w:pos="3420"/>
        </w:tabs>
        <w:spacing w:line="360" w:lineRule="auto"/>
        <w:ind w:left="0" w:firstLine="709"/>
        <w:jc w:val="both"/>
      </w:pPr>
      <w:r w:rsidRPr="00031FD0">
        <w:t>Кандидатите трябва да са с непрекъснати студентски права и да се обучават в професионалното направление</w:t>
      </w:r>
      <w:r w:rsidR="00B04C85" w:rsidRPr="00031FD0">
        <w:t xml:space="preserve"> и специалност</w:t>
      </w:r>
      <w:r w:rsidRPr="00031FD0">
        <w:t>, ко</w:t>
      </w:r>
      <w:r w:rsidR="00B04C85" w:rsidRPr="00031FD0">
        <w:t>и</w:t>
      </w:r>
      <w:r w:rsidRPr="00031FD0">
        <w:t>то се изисква</w:t>
      </w:r>
      <w:r w:rsidR="00B04C85" w:rsidRPr="00031FD0">
        <w:t>т</w:t>
      </w:r>
      <w:r w:rsidRPr="00031FD0">
        <w:t>;</w:t>
      </w:r>
    </w:p>
    <w:p w:rsidR="00772905" w:rsidRPr="00031FD0" w:rsidRDefault="00772905" w:rsidP="00772905">
      <w:pPr>
        <w:pStyle w:val="ListParagraph"/>
        <w:numPr>
          <w:ilvl w:val="0"/>
          <w:numId w:val="3"/>
        </w:numPr>
        <w:tabs>
          <w:tab w:val="left" w:pos="709"/>
          <w:tab w:val="num" w:pos="851"/>
          <w:tab w:val="num" w:pos="993"/>
          <w:tab w:val="num" w:pos="1134"/>
          <w:tab w:val="num" w:pos="1418"/>
          <w:tab w:val="num" w:pos="3420"/>
        </w:tabs>
        <w:spacing w:line="360" w:lineRule="auto"/>
        <w:ind w:left="0" w:firstLine="709"/>
        <w:jc w:val="both"/>
      </w:pPr>
      <w:r w:rsidRPr="00031FD0">
        <w:t xml:space="preserve">Кандидатите за провеждане на стаж в Сметната палата трябва да не са осъждани за умишлено престъпление от общ характер, като </w:t>
      </w:r>
      <w:r w:rsidR="00B04C85" w:rsidRPr="00031FD0">
        <w:t>това обстоятелство се декларира.</w:t>
      </w:r>
    </w:p>
    <w:p w:rsidR="00360096" w:rsidRPr="00031FD0" w:rsidRDefault="00360096" w:rsidP="00360096">
      <w:pPr>
        <w:pStyle w:val="ListParagraph"/>
        <w:tabs>
          <w:tab w:val="left" w:pos="709"/>
          <w:tab w:val="num" w:pos="851"/>
          <w:tab w:val="num" w:pos="993"/>
          <w:tab w:val="num" w:pos="1134"/>
          <w:tab w:val="num" w:pos="1418"/>
          <w:tab w:val="num" w:pos="3420"/>
        </w:tabs>
        <w:spacing w:line="360" w:lineRule="auto"/>
        <w:ind w:left="709"/>
      </w:pPr>
    </w:p>
    <w:p w:rsidR="00973E55" w:rsidRPr="00031FD0" w:rsidRDefault="00973E55" w:rsidP="00973E55">
      <w:pPr>
        <w:numPr>
          <w:ilvl w:val="0"/>
          <w:numId w:val="1"/>
        </w:numPr>
        <w:tabs>
          <w:tab w:val="num" w:pos="851"/>
        </w:tabs>
        <w:spacing w:line="360" w:lineRule="auto"/>
        <w:ind w:left="0" w:firstLine="709"/>
        <w:jc w:val="both"/>
        <w:rPr>
          <w:b/>
          <w:bCs/>
        </w:rPr>
      </w:pPr>
      <w:r w:rsidRPr="00031FD0">
        <w:rPr>
          <w:b/>
          <w:bCs/>
        </w:rPr>
        <w:t xml:space="preserve">Необходими документи за </w:t>
      </w:r>
      <w:r w:rsidR="00FD7B3E" w:rsidRPr="00031FD0">
        <w:rPr>
          <w:b/>
          <w:bCs/>
        </w:rPr>
        <w:t>кандидатстване</w:t>
      </w:r>
      <w:r w:rsidRPr="00031FD0">
        <w:rPr>
          <w:b/>
          <w:bCs/>
        </w:rPr>
        <w:t>:</w:t>
      </w:r>
    </w:p>
    <w:p w:rsidR="00C16AC3" w:rsidRPr="00031FD0" w:rsidRDefault="00973E55" w:rsidP="00C16AC3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Cs/>
        </w:rPr>
      </w:pPr>
      <w:r w:rsidRPr="00031FD0">
        <w:rPr>
          <w:iCs/>
        </w:rPr>
        <w:t xml:space="preserve">Заявление за провеждане на стаж, съгласно Приложение № </w:t>
      </w:r>
      <w:r w:rsidR="00031FD0" w:rsidRPr="00031FD0">
        <w:rPr>
          <w:iCs/>
        </w:rPr>
        <w:t>3</w:t>
      </w:r>
      <w:r w:rsidRPr="00031FD0">
        <w:rPr>
          <w:iCs/>
        </w:rPr>
        <w:t>;</w:t>
      </w:r>
    </w:p>
    <w:bookmarkStart w:id="1" w:name="_MON_1775284532"/>
    <w:bookmarkEnd w:id="1"/>
    <w:p w:rsidR="00031FD0" w:rsidRPr="00031FD0" w:rsidRDefault="00031FD0" w:rsidP="00031FD0">
      <w:pPr>
        <w:pStyle w:val="ListParagraph"/>
        <w:tabs>
          <w:tab w:val="left" w:pos="993"/>
        </w:tabs>
        <w:spacing w:line="360" w:lineRule="auto"/>
        <w:ind w:left="709"/>
        <w:contextualSpacing/>
        <w:jc w:val="both"/>
        <w:rPr>
          <w:iCs/>
        </w:rPr>
      </w:pPr>
      <w:r w:rsidRPr="00031FD0">
        <w:rPr>
          <w:iCs/>
        </w:rPr>
        <w:object w:dxaOrig="1537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Word.Document.12" ShapeID="_x0000_i1025" DrawAspect="Icon" ObjectID="_1775308517" r:id="rId7">
            <o:FieldCodes>\s</o:FieldCodes>
          </o:OLEObject>
        </w:object>
      </w:r>
    </w:p>
    <w:p w:rsidR="00973E55" w:rsidRPr="00031FD0" w:rsidRDefault="00973E55" w:rsidP="00973E55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Cs/>
        </w:rPr>
      </w:pPr>
      <w:r w:rsidRPr="00031FD0">
        <w:rPr>
          <w:iCs/>
        </w:rPr>
        <w:t xml:space="preserve">Уверение или друг документ, издаден от висшето учебно заведение, който да съдържа информация за: професионално направление, специалност, образователно-квалификационна степен, курс, </w:t>
      </w:r>
      <w:r w:rsidR="000F15D3" w:rsidRPr="00031FD0">
        <w:rPr>
          <w:iCs/>
        </w:rPr>
        <w:t xml:space="preserve">форма на обучение, </w:t>
      </w:r>
      <w:r w:rsidRPr="00031FD0">
        <w:rPr>
          <w:iCs/>
        </w:rPr>
        <w:t>факултетен номер;</w:t>
      </w:r>
    </w:p>
    <w:p w:rsidR="00973E55" w:rsidRPr="00031FD0" w:rsidRDefault="00973E55" w:rsidP="00973E55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Cs/>
        </w:rPr>
      </w:pPr>
      <w:r w:rsidRPr="00031FD0">
        <w:rPr>
          <w:iCs/>
        </w:rPr>
        <w:t>Мотивационно писмо, в което кандидатът да изложи: своето желание за п</w:t>
      </w:r>
      <w:r w:rsidR="006C04E1" w:rsidRPr="00031FD0">
        <w:rPr>
          <w:iCs/>
        </w:rPr>
        <w:t>ровеждане</w:t>
      </w:r>
      <w:r w:rsidRPr="00031FD0">
        <w:rPr>
          <w:iCs/>
        </w:rPr>
        <w:t xml:space="preserve"> на стаж в Сметната палата</w:t>
      </w:r>
      <w:r w:rsidR="00080999" w:rsidRPr="00031FD0">
        <w:rPr>
          <w:iCs/>
        </w:rPr>
        <w:t>,</w:t>
      </w:r>
      <w:r w:rsidRPr="00031FD0">
        <w:rPr>
          <w:iCs/>
        </w:rPr>
        <w:t xml:space="preserve"> в каква професионална област би желал да се реализира след дипломирането си и какви са мотивите за това;</w:t>
      </w:r>
    </w:p>
    <w:p w:rsidR="00973E55" w:rsidRPr="00031FD0" w:rsidRDefault="00973E55" w:rsidP="00973E55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Cs/>
        </w:rPr>
      </w:pPr>
      <w:r w:rsidRPr="00031FD0">
        <w:rPr>
          <w:iCs/>
        </w:rPr>
        <w:t>Копие от диплома за завършено предходно висше образование (при наличие на такава);</w:t>
      </w:r>
    </w:p>
    <w:p w:rsidR="00E04B98" w:rsidRPr="00031FD0" w:rsidRDefault="00973E55" w:rsidP="00E04B98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Cs/>
        </w:rPr>
      </w:pPr>
      <w:r w:rsidRPr="00031FD0">
        <w:rPr>
          <w:iCs/>
        </w:rPr>
        <w:t>Копия от документи за придобита квалификация, владеене на чужди езици и</w:t>
      </w:r>
      <w:r w:rsidR="00080999" w:rsidRPr="00031FD0">
        <w:rPr>
          <w:iCs/>
        </w:rPr>
        <w:t>ли</w:t>
      </w:r>
      <w:r w:rsidRPr="00031FD0">
        <w:rPr>
          <w:iCs/>
        </w:rPr>
        <w:t xml:space="preserve"> друга правоспособност (при наличие на так</w:t>
      </w:r>
      <w:r w:rsidR="00080999" w:rsidRPr="00031FD0">
        <w:rPr>
          <w:iCs/>
        </w:rPr>
        <w:t>и</w:t>
      </w:r>
      <w:r w:rsidRPr="00031FD0">
        <w:rPr>
          <w:iCs/>
        </w:rPr>
        <w:t>ва);</w:t>
      </w:r>
    </w:p>
    <w:p w:rsidR="00E04B98" w:rsidRPr="00031FD0" w:rsidRDefault="00E04B98" w:rsidP="00E04B98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Cs/>
        </w:rPr>
      </w:pPr>
      <w:r w:rsidRPr="00031FD0">
        <w:lastRenderedPageBreak/>
        <w:t>К</w:t>
      </w:r>
      <w:r w:rsidR="00973E55" w:rsidRPr="00031FD0">
        <w:t>ратка препоръка, изготвена от ръководителя на катедрата или научния ръководител, за академичните и личностните качества и кръга от интереси на кандидат-стажанта (по преценка на кандидатите)</w:t>
      </w:r>
      <w:r w:rsidRPr="00031FD0">
        <w:t>;</w:t>
      </w:r>
    </w:p>
    <w:p w:rsidR="00FD7DB7" w:rsidRPr="00AE0C57" w:rsidRDefault="00E04B98" w:rsidP="00360096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iCs/>
        </w:rPr>
      </w:pPr>
      <w:r w:rsidRPr="00031FD0">
        <w:rPr>
          <w:iCs/>
        </w:rPr>
        <w:t>Д</w:t>
      </w:r>
      <w:r w:rsidR="00252AB1" w:rsidRPr="00031FD0">
        <w:rPr>
          <w:iCs/>
        </w:rPr>
        <w:t xml:space="preserve">опълнителни документи, свързани с някои специфични изисквания, </w:t>
      </w:r>
      <w:r w:rsidR="00252AB1" w:rsidRPr="00AE0C57">
        <w:rPr>
          <w:iCs/>
        </w:rPr>
        <w:t xml:space="preserve">предложени от ръководителите на структурни звена и посочени в обявлението </w:t>
      </w:r>
      <w:r w:rsidRPr="00AE0C57">
        <w:rPr>
          <w:iCs/>
        </w:rPr>
        <w:t>за п</w:t>
      </w:r>
      <w:r w:rsidR="006C04E1" w:rsidRPr="00AE0C57">
        <w:rPr>
          <w:iCs/>
        </w:rPr>
        <w:t>ровеждане</w:t>
      </w:r>
      <w:r w:rsidRPr="00AE0C57">
        <w:rPr>
          <w:iCs/>
        </w:rPr>
        <w:t xml:space="preserve"> на стаж.</w:t>
      </w:r>
    </w:p>
    <w:p w:rsidR="00C16AC3" w:rsidRPr="00AE0C57" w:rsidRDefault="00C16AC3" w:rsidP="00080999">
      <w:pPr>
        <w:tabs>
          <w:tab w:val="left" w:pos="993"/>
        </w:tabs>
        <w:spacing w:line="360" w:lineRule="auto"/>
        <w:contextualSpacing/>
        <w:jc w:val="both"/>
        <w:rPr>
          <w:iCs/>
        </w:rPr>
      </w:pPr>
    </w:p>
    <w:p w:rsidR="00311110" w:rsidRPr="00AE0C57" w:rsidRDefault="00973E55" w:rsidP="00FD7B3E">
      <w:pPr>
        <w:numPr>
          <w:ilvl w:val="0"/>
          <w:numId w:val="1"/>
        </w:numPr>
        <w:tabs>
          <w:tab w:val="clear" w:pos="786"/>
          <w:tab w:val="num" w:pos="426"/>
          <w:tab w:val="num" w:pos="851"/>
          <w:tab w:val="left" w:pos="993"/>
        </w:tabs>
        <w:spacing w:line="360" w:lineRule="auto"/>
        <w:ind w:left="0" w:firstLine="851"/>
        <w:contextualSpacing/>
        <w:jc w:val="both"/>
      </w:pPr>
      <w:r w:rsidRPr="00AE0C57">
        <w:rPr>
          <w:b/>
          <w:bCs/>
        </w:rPr>
        <w:t xml:space="preserve"> </w:t>
      </w:r>
      <w:r w:rsidR="00FD7B3E" w:rsidRPr="00AE0C57">
        <w:rPr>
          <w:b/>
          <w:bCs/>
        </w:rPr>
        <w:t xml:space="preserve"> </w:t>
      </w:r>
      <w:r w:rsidRPr="00AE0C57">
        <w:t>Кандидат</w:t>
      </w:r>
      <w:r w:rsidR="00FD7B3E" w:rsidRPr="00AE0C57">
        <w:t xml:space="preserve">ите за провеждане на стаж в Сметната палата могат да подават документи </w:t>
      </w:r>
      <w:r w:rsidRPr="00AE0C57">
        <w:t>лично</w:t>
      </w:r>
      <w:r w:rsidR="00FD7B3E" w:rsidRPr="00AE0C57">
        <w:t>,</w:t>
      </w:r>
      <w:r w:rsidRPr="00AE0C57">
        <w:t xml:space="preserve"> чрез упълномощено лице</w:t>
      </w:r>
      <w:r w:rsidR="00FD7B3E" w:rsidRPr="00AE0C57">
        <w:t>, чрез куриер,</w:t>
      </w:r>
      <w:r w:rsidRPr="00AE0C57">
        <w:t xml:space="preserve"> по пощата с препор</w:t>
      </w:r>
      <w:r w:rsidR="00FD7B3E" w:rsidRPr="00AE0C57">
        <w:t xml:space="preserve">ъчано писмо с обратна разписка или </w:t>
      </w:r>
      <w:r w:rsidRPr="00AE0C57">
        <w:t>в сградата на Сметната палата, гр. София, ул. „Екзарх Йосиф” № 37 – „Деловодство”, всеки работен ден от 10.00 до 17.00 ч.</w:t>
      </w:r>
      <w:r w:rsidR="00FD7B3E" w:rsidRPr="00AE0C57">
        <w:t xml:space="preserve">, в срок до </w:t>
      </w:r>
      <w:r w:rsidR="00AE0C57">
        <w:t>31.05.2024 г.</w:t>
      </w:r>
      <w:r w:rsidR="00FD7B3E" w:rsidRPr="00AE0C57">
        <w:t xml:space="preserve"> включително.</w:t>
      </w:r>
    </w:p>
    <w:sectPr w:rsidR="00311110" w:rsidRPr="00AE0C57" w:rsidSect="00785E9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779E"/>
    <w:multiLevelType w:val="hybridMultilevel"/>
    <w:tmpl w:val="55842B14"/>
    <w:lvl w:ilvl="0" w:tplc="0402000F">
      <w:start w:val="1"/>
      <w:numFmt w:val="decimal"/>
      <w:lvlText w:val="%1."/>
      <w:lvlJc w:val="left"/>
      <w:pPr>
        <w:ind w:left="1495" w:hanging="360"/>
      </w:p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C3F7ABE"/>
    <w:multiLevelType w:val="multilevel"/>
    <w:tmpl w:val="5F98E7F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30D196C"/>
    <w:multiLevelType w:val="hybridMultilevel"/>
    <w:tmpl w:val="D48EC2D8"/>
    <w:lvl w:ilvl="0" w:tplc="E124A91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5A0A8D42">
      <w:start w:val="1"/>
      <w:numFmt w:val="decimal"/>
      <w:lvlText w:val="%2."/>
      <w:lvlJc w:val="left"/>
      <w:pPr>
        <w:ind w:left="2235" w:hanging="435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33EB9"/>
    <w:multiLevelType w:val="multilevel"/>
    <w:tmpl w:val="EC52CE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73B1F1F"/>
    <w:multiLevelType w:val="multilevel"/>
    <w:tmpl w:val="9A6CA6BC"/>
    <w:lvl w:ilvl="0">
      <w:start w:val="1"/>
      <w:numFmt w:val="upperRoman"/>
      <w:lvlText w:val="%1."/>
      <w:lvlJc w:val="righ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CE"/>
    <w:rsid w:val="00000FA1"/>
    <w:rsid w:val="000255C8"/>
    <w:rsid w:val="00031FD0"/>
    <w:rsid w:val="00080999"/>
    <w:rsid w:val="00095801"/>
    <w:rsid w:val="000B5709"/>
    <w:rsid w:val="000F15D3"/>
    <w:rsid w:val="00201239"/>
    <w:rsid w:val="00226AA4"/>
    <w:rsid w:val="00252AB1"/>
    <w:rsid w:val="00311110"/>
    <w:rsid w:val="00360096"/>
    <w:rsid w:val="003723E7"/>
    <w:rsid w:val="00385189"/>
    <w:rsid w:val="00387EA8"/>
    <w:rsid w:val="003A2547"/>
    <w:rsid w:val="00404CD9"/>
    <w:rsid w:val="004070DC"/>
    <w:rsid w:val="00443866"/>
    <w:rsid w:val="00493F8B"/>
    <w:rsid w:val="00573382"/>
    <w:rsid w:val="00577116"/>
    <w:rsid w:val="005B2574"/>
    <w:rsid w:val="005F2E35"/>
    <w:rsid w:val="006136BC"/>
    <w:rsid w:val="00641050"/>
    <w:rsid w:val="006821D4"/>
    <w:rsid w:val="006C04E1"/>
    <w:rsid w:val="006C088C"/>
    <w:rsid w:val="00717BCC"/>
    <w:rsid w:val="00750875"/>
    <w:rsid w:val="00772905"/>
    <w:rsid w:val="00785E93"/>
    <w:rsid w:val="007900CE"/>
    <w:rsid w:val="007F72B4"/>
    <w:rsid w:val="00861100"/>
    <w:rsid w:val="00861F9D"/>
    <w:rsid w:val="0087050B"/>
    <w:rsid w:val="00877ADA"/>
    <w:rsid w:val="00957E92"/>
    <w:rsid w:val="00971D70"/>
    <w:rsid w:val="00973E55"/>
    <w:rsid w:val="00A97012"/>
    <w:rsid w:val="00AE0C57"/>
    <w:rsid w:val="00B04C85"/>
    <w:rsid w:val="00B05F4C"/>
    <w:rsid w:val="00B34049"/>
    <w:rsid w:val="00B50E1B"/>
    <w:rsid w:val="00B7401A"/>
    <w:rsid w:val="00B9673C"/>
    <w:rsid w:val="00C16AC3"/>
    <w:rsid w:val="00CC5E04"/>
    <w:rsid w:val="00DE45BB"/>
    <w:rsid w:val="00DF0D8D"/>
    <w:rsid w:val="00E04B98"/>
    <w:rsid w:val="00E94CEC"/>
    <w:rsid w:val="00FB4B6A"/>
    <w:rsid w:val="00FB4F42"/>
    <w:rsid w:val="00FD2C16"/>
    <w:rsid w:val="00FD7B3E"/>
    <w:rsid w:val="00FD7DB7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09B8"/>
  <w15:docId w15:val="{10A8EA81-27CD-4362-B2A2-B67DEABD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43866"/>
    <w:pPr>
      <w:keepNext/>
      <w:jc w:val="center"/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866"/>
    <w:rPr>
      <w:rFonts w:ascii="Times New Roman" w:eastAsia="Times New Roman" w:hAnsi="Times New Roman" w:cs="Times New Roman"/>
      <w:b/>
      <w:sz w:val="28"/>
      <w:szCs w:val="28"/>
      <w:u w:val="single"/>
      <w:lang w:eastAsia="bg-BG"/>
    </w:rPr>
  </w:style>
  <w:style w:type="paragraph" w:styleId="ListParagraph">
    <w:name w:val="List Paragraph"/>
    <w:basedOn w:val="Normal"/>
    <w:uiPriority w:val="99"/>
    <w:qFormat/>
    <w:rsid w:val="00443866"/>
    <w:pPr>
      <w:ind w:left="720"/>
    </w:pPr>
  </w:style>
  <w:style w:type="character" w:customStyle="1" w:styleId="a">
    <w:name w:val="Основен текст_"/>
    <w:basedOn w:val="DefaultParagraphFont"/>
    <w:link w:val="a0"/>
    <w:locked/>
    <w:rsid w:val="00B7401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1">
    <w:name w:val="Основен текст + Удебелен"/>
    <w:basedOn w:val="a"/>
    <w:rsid w:val="00B740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0">
    <w:name w:val="Основен текст"/>
    <w:basedOn w:val="Normal"/>
    <w:link w:val="a"/>
    <w:rsid w:val="00B7401A"/>
    <w:pPr>
      <w:shd w:val="clear" w:color="auto" w:fill="FFFFFF"/>
      <w:spacing w:before="360" w:line="398" w:lineRule="exact"/>
      <w:jc w:val="both"/>
    </w:pPr>
    <w:rPr>
      <w:rFonts w:eastAsiaTheme="minorHAnsi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FB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uiPriority w:val="99"/>
    <w:rsid w:val="00785E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AEFFC-966B-4E23-842B-D58C080D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Viktoria Popova</cp:lastModifiedBy>
  <cp:revision>6</cp:revision>
  <cp:lastPrinted>2019-11-18T12:54:00Z</cp:lastPrinted>
  <dcterms:created xsi:type="dcterms:W3CDTF">2024-04-22T06:40:00Z</dcterms:created>
  <dcterms:modified xsi:type="dcterms:W3CDTF">2024-04-22T13:29:00Z</dcterms:modified>
</cp:coreProperties>
</file>